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6" w:type="dxa"/>
        <w:tblInd w:w="-252" w:type="dxa"/>
        <w:tblLook w:val="01E0" w:firstRow="1" w:lastRow="1" w:firstColumn="1" w:lastColumn="1" w:noHBand="0" w:noVBand="0"/>
      </w:tblPr>
      <w:tblGrid>
        <w:gridCol w:w="4046"/>
        <w:gridCol w:w="5580"/>
      </w:tblGrid>
      <w:tr w:rsidR="009317FD" w:rsidRPr="00166AD4" w:rsidTr="00901705">
        <w:trPr>
          <w:trHeight w:val="906"/>
        </w:trPr>
        <w:tc>
          <w:tcPr>
            <w:tcW w:w="4046" w:type="dxa"/>
            <w:shd w:val="clear" w:color="auto" w:fill="auto"/>
          </w:tcPr>
          <w:p w:rsidR="009317FD" w:rsidRPr="00166AD4" w:rsidRDefault="009317FD" w:rsidP="00901705">
            <w:pPr>
              <w:jc w:val="center"/>
              <w:rPr>
                <w:b/>
              </w:rPr>
            </w:pPr>
            <w:r w:rsidRPr="00166AD4">
              <w:rPr>
                <w:b/>
              </w:rPr>
              <w:t>ỦY BAN NHÂN DÂN</w:t>
            </w:r>
          </w:p>
          <w:p w:rsidR="009317FD" w:rsidRPr="00166AD4" w:rsidRDefault="009317FD" w:rsidP="00901705">
            <w:pPr>
              <w:jc w:val="center"/>
              <w:rPr>
                <w:b/>
              </w:rPr>
            </w:pPr>
            <w:r w:rsidRPr="00166AD4">
              <w:rPr>
                <w:b/>
              </w:rPr>
              <w:t>TỈNH HÀ GIANG</w:t>
            </w:r>
          </w:p>
          <w:p w:rsidR="009317FD" w:rsidRPr="00166AD4" w:rsidRDefault="00DE16A5" w:rsidP="00901705">
            <w:pPr>
              <w:jc w:val="center"/>
              <w:rPr>
                <w:b/>
                <w:sz w:val="10"/>
              </w:rPr>
            </w:pPr>
            <w:r>
              <w:rPr>
                <w:b/>
                <w:noProof/>
                <w:lang w:val="vi-VN" w:eastAsia="vi-VN"/>
              </w:rPr>
              <w:pict>
                <v:line id="_x0000_s1027" style="position:absolute;left:0;text-align:left;z-index:251661312" from="57.85pt,.5pt" to="139.6pt,.5pt"/>
              </w:pict>
            </w:r>
          </w:p>
          <w:p w:rsidR="009317FD" w:rsidRPr="00166AD4" w:rsidRDefault="009317FD" w:rsidP="00901705">
            <w:pPr>
              <w:spacing w:line="276" w:lineRule="auto"/>
              <w:jc w:val="center"/>
              <w:rPr>
                <w:color w:val="000000"/>
                <w:sz w:val="24"/>
              </w:rPr>
            </w:pPr>
          </w:p>
        </w:tc>
        <w:tc>
          <w:tcPr>
            <w:tcW w:w="5580" w:type="dxa"/>
            <w:shd w:val="clear" w:color="auto" w:fill="auto"/>
          </w:tcPr>
          <w:p w:rsidR="009317FD" w:rsidRPr="00166AD4" w:rsidRDefault="009317FD" w:rsidP="00901705">
            <w:pPr>
              <w:spacing w:line="276" w:lineRule="auto"/>
              <w:jc w:val="center"/>
              <w:rPr>
                <w:b/>
                <w:color w:val="000000"/>
                <w:sz w:val="24"/>
              </w:rPr>
            </w:pPr>
            <w:r w:rsidRPr="00166AD4">
              <w:rPr>
                <w:b/>
                <w:color w:val="000000"/>
                <w:sz w:val="24"/>
              </w:rPr>
              <w:t xml:space="preserve">CỘNG HOÀ XÃ HỘI CHỦ NGHĨA VIỆT </w:t>
            </w:r>
            <w:smartTag w:uri="urn:schemas-microsoft-com:office:smarttags" w:element="country-region">
              <w:smartTag w:uri="urn:schemas-microsoft-com:office:smarttags" w:element="place">
                <w:r w:rsidRPr="00166AD4">
                  <w:rPr>
                    <w:b/>
                    <w:color w:val="000000"/>
                    <w:sz w:val="24"/>
                  </w:rPr>
                  <w:t>NAM</w:t>
                </w:r>
              </w:smartTag>
            </w:smartTag>
          </w:p>
          <w:p w:rsidR="009317FD" w:rsidRPr="00166AD4" w:rsidRDefault="00DE16A5" w:rsidP="00901705">
            <w:pPr>
              <w:spacing w:line="276" w:lineRule="auto"/>
              <w:jc w:val="center"/>
              <w:rPr>
                <w:b/>
                <w:color w:val="000000"/>
                <w:sz w:val="24"/>
              </w:rPr>
            </w:pPr>
            <w:r>
              <w:rPr>
                <w:b/>
                <w:noProof/>
                <w:color w:val="000000"/>
                <w:u w:val="single"/>
              </w:rPr>
              <w:pict>
                <v:line id="_x0000_s1026" style="position:absolute;left:0;text-align:left;z-index:251660288" from="76.2pt,15.35pt" to="220.5pt,15.35pt"/>
              </w:pict>
            </w:r>
            <w:r w:rsidR="009317FD" w:rsidRPr="00166AD4">
              <w:rPr>
                <w:b/>
                <w:color w:val="000000"/>
              </w:rPr>
              <w:t>Độc lập-Tự do-Hạnh phúc</w:t>
            </w:r>
          </w:p>
        </w:tc>
      </w:tr>
      <w:tr w:rsidR="009317FD" w:rsidRPr="00166AD4" w:rsidTr="00901705">
        <w:trPr>
          <w:trHeight w:val="590"/>
        </w:trPr>
        <w:tc>
          <w:tcPr>
            <w:tcW w:w="4046" w:type="dxa"/>
            <w:shd w:val="clear" w:color="auto" w:fill="auto"/>
          </w:tcPr>
          <w:p w:rsidR="009317FD" w:rsidRPr="00166AD4" w:rsidRDefault="00DE16A5" w:rsidP="00901705">
            <w:pPr>
              <w:jc w:val="center"/>
            </w:pPr>
            <w:r>
              <w:rPr>
                <w:noProof/>
              </w:rPr>
              <w:pict>
                <v:rect id="_x0000_s1028" style="position:absolute;left:0;text-align:left;margin-left:48.6pt;margin-top:20.5pt;width:90pt;height:24.05pt;z-index:251662336;mso-position-horizontal-relative:text;mso-position-vertical-relative:text">
                  <v:textbox style="mso-next-textbox:#_x0000_s1028;mso-fit-shape-to-text:t">
                    <w:txbxContent>
                      <w:p w:rsidR="00060DB5" w:rsidRPr="00BA6BFC" w:rsidRDefault="00060DB5" w:rsidP="009317FD">
                        <w:pPr>
                          <w:jc w:val="center"/>
                          <w:rPr>
                            <w:b/>
                            <w:lang w:val="vi-VN"/>
                          </w:rPr>
                        </w:pPr>
                        <w:r w:rsidRPr="00BA6BFC">
                          <w:rPr>
                            <w:b/>
                          </w:rPr>
                          <w:t>D</w:t>
                        </w:r>
                        <w:r w:rsidRPr="00BA6BFC">
                          <w:rPr>
                            <w:b/>
                            <w:lang w:val="vi-VN"/>
                          </w:rPr>
                          <w:t>Ự THẢO</w:t>
                        </w:r>
                      </w:p>
                    </w:txbxContent>
                  </v:textbox>
                </v:rect>
              </w:pict>
            </w:r>
            <w:r w:rsidR="009317FD" w:rsidRPr="00166AD4">
              <w:t>Số:     /KH-UBND</w:t>
            </w:r>
          </w:p>
        </w:tc>
        <w:tc>
          <w:tcPr>
            <w:tcW w:w="5580" w:type="dxa"/>
            <w:shd w:val="clear" w:color="auto" w:fill="auto"/>
          </w:tcPr>
          <w:p w:rsidR="009317FD" w:rsidRPr="00166AD4" w:rsidRDefault="009317FD" w:rsidP="0022015A">
            <w:pPr>
              <w:spacing w:line="276" w:lineRule="auto"/>
              <w:jc w:val="right"/>
              <w:rPr>
                <w:i/>
                <w:color w:val="000000"/>
              </w:rPr>
            </w:pPr>
            <w:r w:rsidRPr="00166AD4">
              <w:rPr>
                <w:i/>
                <w:color w:val="000000"/>
              </w:rPr>
              <w:t xml:space="preserve">Hà Giang,  ngày      tháng </w:t>
            </w:r>
            <w:r w:rsidR="0022015A">
              <w:rPr>
                <w:i/>
                <w:color w:val="000000"/>
              </w:rPr>
              <w:t>10</w:t>
            </w:r>
            <w:r w:rsidRPr="00166AD4">
              <w:rPr>
                <w:i/>
                <w:color w:val="000000"/>
              </w:rPr>
              <w:t xml:space="preserve">  năm 20</w:t>
            </w:r>
            <w:r w:rsidR="00A541F8">
              <w:rPr>
                <w:i/>
                <w:color w:val="000000"/>
              </w:rPr>
              <w:t>19</w:t>
            </w:r>
          </w:p>
        </w:tc>
      </w:tr>
    </w:tbl>
    <w:p w:rsidR="009317FD" w:rsidRPr="00445375" w:rsidRDefault="009317FD" w:rsidP="009317FD">
      <w:pPr>
        <w:pStyle w:val="BodyTextIndent"/>
        <w:spacing w:line="320" w:lineRule="exact"/>
        <w:ind w:firstLine="0"/>
        <w:jc w:val="center"/>
        <w:rPr>
          <w:rFonts w:ascii="Times New Roman" w:hAnsi="Times New Roman"/>
          <w:b/>
          <w:color w:val="000000"/>
          <w:szCs w:val="20"/>
        </w:rPr>
      </w:pPr>
      <w:r w:rsidRPr="00445375">
        <w:rPr>
          <w:rFonts w:ascii="Times New Roman" w:hAnsi="Times New Roman"/>
          <w:b/>
          <w:color w:val="000000"/>
          <w:szCs w:val="20"/>
        </w:rPr>
        <w:t>KẾ HOẠCH</w:t>
      </w:r>
    </w:p>
    <w:p w:rsidR="009317FD" w:rsidRDefault="009317FD" w:rsidP="009317FD">
      <w:pPr>
        <w:pStyle w:val="BodyTextIndent"/>
        <w:spacing w:line="320" w:lineRule="exact"/>
        <w:ind w:firstLine="720"/>
        <w:jc w:val="center"/>
        <w:rPr>
          <w:rFonts w:ascii="Times New Roman" w:hAnsi="Times New Roman"/>
          <w:b/>
          <w:color w:val="000000"/>
          <w:szCs w:val="20"/>
        </w:rPr>
      </w:pPr>
      <w:r w:rsidRPr="00445375">
        <w:rPr>
          <w:rFonts w:ascii="Times New Roman" w:hAnsi="Times New Roman"/>
          <w:b/>
          <w:color w:val="000000"/>
          <w:szCs w:val="20"/>
        </w:rPr>
        <w:t xml:space="preserve">Ứng dụng Công nghệ thông tin trong hoạt động </w:t>
      </w:r>
    </w:p>
    <w:p w:rsidR="009317FD" w:rsidRPr="00445375" w:rsidRDefault="009317FD" w:rsidP="009317FD">
      <w:pPr>
        <w:pStyle w:val="BodyTextIndent"/>
        <w:spacing w:line="320" w:lineRule="exact"/>
        <w:ind w:firstLine="720"/>
        <w:jc w:val="center"/>
        <w:rPr>
          <w:rFonts w:ascii="Times New Roman" w:hAnsi="Times New Roman"/>
          <w:b/>
          <w:szCs w:val="28"/>
        </w:rPr>
      </w:pPr>
      <w:r w:rsidRPr="00445375">
        <w:rPr>
          <w:rFonts w:ascii="Times New Roman" w:hAnsi="Times New Roman"/>
          <w:b/>
          <w:color w:val="000000"/>
          <w:szCs w:val="20"/>
        </w:rPr>
        <w:t>cơ quan nhà nước tỉnh Hà Giang</w:t>
      </w:r>
      <w:r>
        <w:rPr>
          <w:rFonts w:ascii="Times New Roman" w:hAnsi="Times New Roman"/>
          <w:b/>
          <w:color w:val="000000"/>
          <w:szCs w:val="20"/>
        </w:rPr>
        <w:t xml:space="preserve"> năm 20</w:t>
      </w:r>
      <w:r w:rsidR="00A541F8">
        <w:rPr>
          <w:rFonts w:ascii="Times New Roman" w:hAnsi="Times New Roman"/>
          <w:b/>
          <w:color w:val="000000"/>
          <w:szCs w:val="20"/>
        </w:rPr>
        <w:t>20</w:t>
      </w:r>
    </w:p>
    <w:p w:rsidR="009317FD" w:rsidRDefault="00DE16A5" w:rsidP="000B211D">
      <w:pPr>
        <w:jc w:val="center"/>
        <w:rPr>
          <w:b/>
          <w:sz w:val="28"/>
          <w:szCs w:val="28"/>
        </w:rPr>
      </w:pPr>
      <w:r>
        <w:rPr>
          <w:b/>
          <w:noProof/>
          <w:color w:val="000000"/>
          <w:szCs w:val="28"/>
        </w:rPr>
        <w:pict>
          <v:line id="_x0000_s1029" style="position:absolute;left:0;text-align:left;z-index:251664384" from="166.9pt,2.45pt" to="319.9pt,2.45pt"/>
        </w:pict>
      </w:r>
    </w:p>
    <w:p w:rsidR="00A541F8" w:rsidRPr="00AC5015" w:rsidRDefault="00AD2B9D" w:rsidP="00AC5015">
      <w:pPr>
        <w:pStyle w:val="BodyTextIndent"/>
        <w:spacing w:before="120" w:line="240" w:lineRule="auto"/>
        <w:ind w:firstLine="567"/>
        <w:rPr>
          <w:rFonts w:ascii="Times New Roman" w:hAnsi="Times New Roman"/>
          <w:szCs w:val="28"/>
        </w:rPr>
      </w:pPr>
      <w:r w:rsidRPr="00AC5015">
        <w:rPr>
          <w:rFonts w:ascii="Times New Roman" w:hAnsi="Times New Roman"/>
          <w:szCs w:val="28"/>
        </w:rPr>
        <w:t>Thực hiện</w:t>
      </w:r>
      <w:r w:rsidR="00A541F8" w:rsidRPr="00AC5015">
        <w:rPr>
          <w:rFonts w:ascii="Times New Roman" w:hAnsi="Times New Roman"/>
          <w:szCs w:val="28"/>
        </w:rPr>
        <w:t xml:space="preserve"> Công văn số: 2055/BTTTT-THH ngày 27 tháng 6 năm 2019 của Bộ Thông tin và Truyền thông về việc h</w:t>
      </w:r>
      <w:r w:rsidRPr="00AC5015">
        <w:rPr>
          <w:rFonts w:ascii="Times New Roman" w:hAnsi="Times New Roman"/>
          <w:szCs w:val="28"/>
        </w:rPr>
        <w:t xml:space="preserve">ướng dẫn xây dựng kế hoạch công nghệ thông tin </w:t>
      </w:r>
      <w:r w:rsidR="00A541F8" w:rsidRPr="00AC5015">
        <w:rPr>
          <w:rFonts w:ascii="Times New Roman" w:hAnsi="Times New Roman"/>
          <w:szCs w:val="28"/>
        </w:rPr>
        <w:t>trong hoạt động cơ quan nhà nước năm 2020.</w:t>
      </w:r>
    </w:p>
    <w:p w:rsidR="00AD2B9D" w:rsidRPr="00AC5015" w:rsidRDefault="00AD2B9D" w:rsidP="00AC5015">
      <w:pPr>
        <w:pStyle w:val="BodyTextIndent"/>
        <w:spacing w:before="120" w:line="240" w:lineRule="auto"/>
        <w:ind w:firstLine="567"/>
        <w:rPr>
          <w:rFonts w:ascii="Times New Roman" w:hAnsi="Times New Roman"/>
          <w:szCs w:val="28"/>
        </w:rPr>
      </w:pPr>
      <w:r w:rsidRPr="00AC5015">
        <w:rPr>
          <w:rFonts w:ascii="Times New Roman" w:hAnsi="Times New Roman"/>
          <w:szCs w:val="28"/>
        </w:rPr>
        <w:t xml:space="preserve">Ủy ban nhân dân tỉnh Hà Giang ban hành kế hoạch ứng dụng “công nghệ thông tin” trong hoạt động cơ quan nhà nước với những nội dung như sau </w:t>
      </w:r>
      <w:r w:rsidRPr="00AC5015">
        <w:rPr>
          <w:rFonts w:ascii="Times New Roman" w:hAnsi="Times New Roman"/>
          <w:i/>
          <w:szCs w:val="28"/>
        </w:rPr>
        <w:t>(Sau đây gọi tắt là CNTT)</w:t>
      </w:r>
      <w:r w:rsidRPr="00AC5015">
        <w:rPr>
          <w:rFonts w:ascii="Times New Roman" w:hAnsi="Times New Roman"/>
          <w:szCs w:val="28"/>
        </w:rPr>
        <w:t>:</w:t>
      </w:r>
    </w:p>
    <w:p w:rsidR="00786BD1" w:rsidRPr="00AC5015" w:rsidRDefault="00786BD1" w:rsidP="00AC5015">
      <w:pPr>
        <w:spacing w:before="120"/>
        <w:jc w:val="both"/>
        <w:rPr>
          <w:b/>
          <w:sz w:val="28"/>
          <w:szCs w:val="28"/>
        </w:rPr>
      </w:pPr>
      <w:r w:rsidRPr="00AC5015">
        <w:rPr>
          <w:b/>
          <w:sz w:val="28"/>
          <w:szCs w:val="28"/>
        </w:rPr>
        <w:t>I. ĐÁNH GIÁ KẾT QUẢ ỨNG DỤNG CNTT 201</w:t>
      </w:r>
      <w:r w:rsidR="00515EFB" w:rsidRPr="00AC5015">
        <w:rPr>
          <w:b/>
          <w:sz w:val="28"/>
          <w:szCs w:val="28"/>
        </w:rPr>
        <w:t>9</w:t>
      </w:r>
    </w:p>
    <w:p w:rsidR="00A541F8" w:rsidRPr="00AC5015" w:rsidRDefault="00A541F8" w:rsidP="00AC5015">
      <w:pPr>
        <w:spacing w:before="120"/>
        <w:jc w:val="both"/>
        <w:rPr>
          <w:b/>
          <w:sz w:val="28"/>
          <w:szCs w:val="28"/>
        </w:rPr>
      </w:pPr>
      <w:r w:rsidRPr="00AC5015">
        <w:rPr>
          <w:b/>
          <w:sz w:val="28"/>
          <w:szCs w:val="28"/>
        </w:rPr>
        <w:t>A. Những kết quả đạt được</w:t>
      </w:r>
    </w:p>
    <w:p w:rsidR="00786BD1" w:rsidRPr="00AC5015" w:rsidRDefault="00786BD1" w:rsidP="00AC5015">
      <w:pPr>
        <w:spacing w:before="120"/>
        <w:ind w:firstLine="720"/>
        <w:jc w:val="both"/>
        <w:rPr>
          <w:sz w:val="28"/>
          <w:szCs w:val="28"/>
        </w:rPr>
      </w:pPr>
      <w:r w:rsidRPr="00AC5015">
        <w:rPr>
          <w:sz w:val="28"/>
          <w:szCs w:val="28"/>
        </w:rPr>
        <w:t>1. Ứng dụng CNTT để công bố, công khai thông tin, kết quả giải quyết thủ tục hành chính</w:t>
      </w:r>
      <w:r w:rsidR="00C9083B" w:rsidRPr="00AC5015">
        <w:rPr>
          <w:sz w:val="28"/>
          <w:szCs w:val="28"/>
        </w:rPr>
        <w:t>.</w:t>
      </w:r>
    </w:p>
    <w:p w:rsidR="00234BB5" w:rsidRPr="00AC5015" w:rsidRDefault="00071B43" w:rsidP="00AC5015">
      <w:pPr>
        <w:spacing w:before="120"/>
        <w:ind w:firstLine="720"/>
        <w:jc w:val="both"/>
        <w:rPr>
          <w:sz w:val="28"/>
          <w:szCs w:val="28"/>
        </w:rPr>
      </w:pPr>
      <w:r>
        <w:rPr>
          <w:sz w:val="28"/>
          <w:szCs w:val="28"/>
        </w:rPr>
        <w:t xml:space="preserve">- </w:t>
      </w:r>
      <w:r w:rsidR="00901705" w:rsidRPr="00AC5015">
        <w:rPr>
          <w:sz w:val="28"/>
          <w:szCs w:val="28"/>
        </w:rPr>
        <w:t xml:space="preserve">UBND tỉnh đã tỉnh đã ban hành </w:t>
      </w:r>
      <w:r w:rsidR="00F41129">
        <w:rPr>
          <w:sz w:val="28"/>
          <w:szCs w:val="28"/>
        </w:rPr>
        <w:t xml:space="preserve">các </w:t>
      </w:r>
      <w:r w:rsidR="00901705" w:rsidRPr="00AC5015">
        <w:rPr>
          <w:sz w:val="28"/>
          <w:szCs w:val="28"/>
        </w:rPr>
        <w:t>Quyết định công bố danh mục “thủ tục hành chí</w:t>
      </w:r>
      <w:r w:rsidR="00F41129">
        <w:rPr>
          <w:sz w:val="28"/>
          <w:szCs w:val="28"/>
        </w:rPr>
        <w:t xml:space="preserve">nh” </w:t>
      </w:r>
      <w:r w:rsidR="00F41129" w:rsidRPr="00F41129">
        <w:rPr>
          <w:i/>
          <w:sz w:val="28"/>
          <w:szCs w:val="28"/>
        </w:rPr>
        <w:t>(sau đây gọi tắt là “TTHC”)</w:t>
      </w:r>
      <w:r w:rsidR="00901705" w:rsidRPr="00AC5015">
        <w:rPr>
          <w:sz w:val="28"/>
          <w:szCs w:val="28"/>
        </w:rPr>
        <w:t xml:space="preserve">. Tổng số TTHC đang có hiệu lực thi hành trên địa bàn tỉnh là 1.996 TTHC (cấp tỉnh 1.592 TTHC, cấp huyện 244 TTHC, cấp xã 136 TTHC, dùng chung các cấp 24 TTHC). </w:t>
      </w:r>
    </w:p>
    <w:p w:rsidR="00901705" w:rsidRPr="00AC5015" w:rsidRDefault="00071B43" w:rsidP="00AC5015">
      <w:pPr>
        <w:spacing w:before="120"/>
        <w:ind w:firstLine="720"/>
        <w:jc w:val="both"/>
        <w:rPr>
          <w:sz w:val="28"/>
          <w:szCs w:val="28"/>
        </w:rPr>
      </w:pPr>
      <w:r>
        <w:rPr>
          <w:sz w:val="28"/>
          <w:szCs w:val="28"/>
        </w:rPr>
        <w:t xml:space="preserve">- </w:t>
      </w:r>
      <w:r w:rsidR="00901705" w:rsidRPr="00AC5015">
        <w:rPr>
          <w:sz w:val="28"/>
          <w:szCs w:val="28"/>
        </w:rPr>
        <w:t>Thực hiện việc cập nhật, đăng tải TTHC lên hệ thống thông tin một cửa điện tử, tích hợp dữ liệu và cập nhật sửa đổi, bổ sung trên cơ sở dữ liệu quốc gia 1.996 TTHC. Thực hiện đăng tải, đặt link liên kết TTHC trên Cổng thông tin của tỉnh, Trang thông tin điện tử của các Sở, ngành, UBND các huyện, thành phố, UBND các xã, phường, thị trấn  trên địa bàn tỉnh.</w:t>
      </w:r>
    </w:p>
    <w:p w:rsidR="00901705" w:rsidRPr="00AC5015" w:rsidRDefault="00071B43" w:rsidP="00AC5015">
      <w:pPr>
        <w:spacing w:before="120"/>
        <w:ind w:firstLine="720"/>
        <w:jc w:val="both"/>
        <w:rPr>
          <w:color w:val="000000"/>
          <w:sz w:val="28"/>
          <w:szCs w:val="28"/>
          <w:shd w:val="clear" w:color="auto" w:fill="FFFFFF"/>
        </w:rPr>
      </w:pPr>
      <w:r>
        <w:rPr>
          <w:color w:val="000000"/>
          <w:sz w:val="28"/>
          <w:szCs w:val="28"/>
          <w:shd w:val="clear" w:color="auto" w:fill="FFFFFF"/>
        </w:rPr>
        <w:t xml:space="preserve">- </w:t>
      </w:r>
      <w:r w:rsidR="00901705" w:rsidRPr="00AC5015">
        <w:rPr>
          <w:color w:val="000000"/>
          <w:sz w:val="28"/>
          <w:szCs w:val="28"/>
          <w:shd w:val="clear" w:color="auto" w:fill="FFFFFF"/>
        </w:rPr>
        <w:t>Một số huyện, thành phố tuyên truyền, phổ biến, công khai thông tin về TTHC  trên hệ thống loa truyền tha</w:t>
      </w:r>
      <w:r w:rsidR="00516B1D" w:rsidRPr="00AC5015">
        <w:rPr>
          <w:color w:val="000000"/>
          <w:sz w:val="28"/>
          <w:szCs w:val="28"/>
          <w:shd w:val="clear" w:color="auto" w:fill="FFFFFF"/>
        </w:rPr>
        <w:t xml:space="preserve">nh, dán tại bộ phận một cửa của tỉnh, </w:t>
      </w:r>
      <w:r w:rsidR="00901705" w:rsidRPr="00AC5015">
        <w:rPr>
          <w:color w:val="000000"/>
          <w:sz w:val="28"/>
          <w:szCs w:val="28"/>
          <w:shd w:val="clear" w:color="auto" w:fill="FFFFFF"/>
        </w:rPr>
        <w:t>huyện, xã</w:t>
      </w:r>
      <w:r w:rsidR="00516B1D" w:rsidRPr="00AC5015">
        <w:rPr>
          <w:color w:val="000000"/>
          <w:sz w:val="28"/>
          <w:szCs w:val="28"/>
          <w:shd w:val="clear" w:color="auto" w:fill="FFFFFF"/>
        </w:rPr>
        <w:t>.</w:t>
      </w:r>
    </w:p>
    <w:p w:rsidR="00516B1D" w:rsidRPr="00AC5015" w:rsidRDefault="00071B43" w:rsidP="00AC5015">
      <w:pPr>
        <w:spacing w:before="120"/>
        <w:ind w:firstLine="720"/>
        <w:jc w:val="both"/>
        <w:rPr>
          <w:sz w:val="28"/>
          <w:szCs w:val="28"/>
        </w:rPr>
      </w:pPr>
      <w:r>
        <w:rPr>
          <w:color w:val="000000"/>
          <w:sz w:val="28"/>
          <w:szCs w:val="28"/>
          <w:shd w:val="clear" w:color="auto" w:fill="FFFFFF"/>
        </w:rPr>
        <w:t xml:space="preserve">- </w:t>
      </w:r>
      <w:r w:rsidR="00516B1D" w:rsidRPr="00AC5015">
        <w:rPr>
          <w:color w:val="000000"/>
          <w:sz w:val="28"/>
          <w:szCs w:val="28"/>
          <w:shd w:val="clear" w:color="auto" w:fill="FFFFFF"/>
        </w:rPr>
        <w:t>Kết quả giải quyết TTHC được công khai trên hệ thống một cửa điện tử liên thông tại các đơn vị và trên Cổng dịch vụ công trực tuyến của tỉnh, đáp ứng nhu cầu sử dụng của người dân và doanh nghiệp.</w:t>
      </w:r>
    </w:p>
    <w:p w:rsidR="00786BD1" w:rsidRPr="00AC5015" w:rsidRDefault="00786BD1" w:rsidP="00AC5015">
      <w:pPr>
        <w:widowControl w:val="0"/>
        <w:spacing w:before="120"/>
        <w:jc w:val="both"/>
        <w:rPr>
          <w:sz w:val="28"/>
          <w:szCs w:val="28"/>
          <w:lang w:val="pt-PT"/>
        </w:rPr>
      </w:pPr>
      <w:r w:rsidRPr="00AC5015">
        <w:rPr>
          <w:sz w:val="28"/>
          <w:szCs w:val="28"/>
          <w:lang w:val="pt-PT"/>
        </w:rPr>
        <w:tab/>
        <w:t>2. Cung cấp dịch vụ công trực tuyến</w:t>
      </w:r>
      <w:r w:rsidR="00C9083B" w:rsidRPr="00AC5015">
        <w:rPr>
          <w:sz w:val="28"/>
          <w:szCs w:val="28"/>
          <w:lang w:val="pt-PT"/>
        </w:rPr>
        <w:t>.</w:t>
      </w:r>
    </w:p>
    <w:p w:rsidR="00A31867" w:rsidRPr="00AC5015" w:rsidRDefault="00516B1D" w:rsidP="00AC5015">
      <w:pPr>
        <w:widowControl w:val="0"/>
        <w:spacing w:before="120"/>
        <w:jc w:val="both"/>
        <w:rPr>
          <w:sz w:val="28"/>
          <w:szCs w:val="28"/>
          <w:lang w:val="pt-PT"/>
        </w:rPr>
      </w:pPr>
      <w:r w:rsidRPr="00AC5015">
        <w:rPr>
          <w:sz w:val="28"/>
          <w:szCs w:val="28"/>
          <w:lang w:val="pt-PT"/>
        </w:rPr>
        <w:tab/>
      </w:r>
      <w:r w:rsidR="00BB2F03">
        <w:rPr>
          <w:sz w:val="28"/>
          <w:szCs w:val="28"/>
          <w:lang w:val="pt-PT"/>
        </w:rPr>
        <w:t xml:space="preserve">- </w:t>
      </w:r>
      <w:r w:rsidR="00A31867" w:rsidRPr="00AC5015">
        <w:rPr>
          <w:sz w:val="28"/>
          <w:szCs w:val="28"/>
          <w:lang w:val="pt-PT"/>
        </w:rPr>
        <w:t xml:space="preserve">Từ năm 2017, tỉnh Hà Giang đã </w:t>
      </w:r>
      <w:r w:rsidRPr="00AC5015">
        <w:rPr>
          <w:sz w:val="28"/>
          <w:szCs w:val="28"/>
          <w:lang w:val="pt-PT"/>
        </w:rPr>
        <w:t xml:space="preserve">hoàn thành xây dựng Cổng “dịch vụ công trực tuyến” </w:t>
      </w:r>
      <w:r w:rsidRPr="00AC5015">
        <w:rPr>
          <w:i/>
          <w:sz w:val="28"/>
          <w:szCs w:val="28"/>
          <w:lang w:val="pt-PT"/>
        </w:rPr>
        <w:t>(sau đây gọi tắt là “DVCTT”)</w:t>
      </w:r>
      <w:r w:rsidRPr="00AC5015">
        <w:rPr>
          <w:sz w:val="28"/>
          <w:szCs w:val="28"/>
          <w:lang w:val="pt-PT"/>
        </w:rPr>
        <w:t xml:space="preserve"> </w:t>
      </w:r>
      <w:r w:rsidR="00A31867" w:rsidRPr="00AC5015">
        <w:rPr>
          <w:sz w:val="28"/>
          <w:szCs w:val="28"/>
          <w:lang w:val="pt-PT"/>
        </w:rPr>
        <w:t xml:space="preserve">tại một địa chỉ duy nhất: </w:t>
      </w:r>
      <w:hyperlink r:id="rId7" w:history="1">
        <w:r w:rsidR="00A31867" w:rsidRPr="00AC5015">
          <w:rPr>
            <w:rStyle w:val="Hyperlink"/>
            <w:sz w:val="28"/>
            <w:szCs w:val="28"/>
            <w:lang w:val="pt-PT"/>
          </w:rPr>
          <w:t>http://dichvucong.hagiang.gov.vn</w:t>
        </w:r>
      </w:hyperlink>
      <w:r w:rsidR="003248BE">
        <w:rPr>
          <w:sz w:val="28"/>
          <w:szCs w:val="28"/>
          <w:lang w:val="pt-PT"/>
        </w:rPr>
        <w:t>,</w:t>
      </w:r>
      <w:r w:rsidR="00A31867" w:rsidRPr="00AC5015">
        <w:rPr>
          <w:sz w:val="28"/>
          <w:szCs w:val="28"/>
          <w:lang w:val="pt-PT"/>
        </w:rPr>
        <w:t xml:space="preserve"> cung cấp DVCTT thuộc thẩm quyền</w:t>
      </w:r>
      <w:r w:rsidR="00AF4C63">
        <w:rPr>
          <w:sz w:val="28"/>
          <w:szCs w:val="28"/>
          <w:lang w:val="pt-PT"/>
        </w:rPr>
        <w:t xml:space="preserve"> của các cơ quan hành chính nhà</w:t>
      </w:r>
      <w:r w:rsidR="00A31867" w:rsidRPr="00AC5015">
        <w:rPr>
          <w:sz w:val="28"/>
          <w:szCs w:val="28"/>
          <w:lang w:val="pt-PT"/>
        </w:rPr>
        <w:t xml:space="preserve"> nước trên địa bàn tỉnh. Hệ thống cung cấp thông tin tự động và trực tuyến về tình hình giải quyết TTHC cho khách hàng. Khách hàng </w:t>
      </w:r>
      <w:r w:rsidR="00A31867" w:rsidRPr="00AC5015">
        <w:rPr>
          <w:sz w:val="28"/>
          <w:szCs w:val="28"/>
          <w:lang w:val="pt-PT"/>
        </w:rPr>
        <w:lastRenderedPageBreak/>
        <w:t xml:space="preserve">có thể kiểm tra, giám sát về tình trạng giải quyết hồ sơ qua mạng internet. </w:t>
      </w:r>
    </w:p>
    <w:p w:rsidR="00516B1D" w:rsidRPr="00AC5015" w:rsidRDefault="00463081" w:rsidP="00AC5015">
      <w:pPr>
        <w:widowControl w:val="0"/>
        <w:spacing w:before="120"/>
        <w:ind w:firstLine="720"/>
        <w:jc w:val="both"/>
        <w:rPr>
          <w:sz w:val="28"/>
          <w:szCs w:val="28"/>
          <w:lang w:val="pt-PT"/>
        </w:rPr>
      </w:pPr>
      <w:r>
        <w:rPr>
          <w:sz w:val="28"/>
          <w:szCs w:val="28"/>
          <w:lang w:val="pt-PT"/>
        </w:rPr>
        <w:t xml:space="preserve">- </w:t>
      </w:r>
      <w:r w:rsidR="00A31867" w:rsidRPr="00AC5015">
        <w:rPr>
          <w:sz w:val="28"/>
          <w:szCs w:val="28"/>
          <w:lang w:val="pt-PT"/>
        </w:rPr>
        <w:t>Cổng DVCTT được</w:t>
      </w:r>
      <w:r w:rsidR="00516B1D" w:rsidRPr="00AC5015">
        <w:rPr>
          <w:sz w:val="28"/>
          <w:szCs w:val="28"/>
          <w:lang w:val="pt-PT"/>
        </w:rPr>
        <w:t xml:space="preserve"> kết nối liên thông, chia sẻ dữ liệu với 100% hệ thống một cửa điện tử liên thông của </w:t>
      </w:r>
      <w:r w:rsidR="007E68D7">
        <w:rPr>
          <w:sz w:val="28"/>
          <w:szCs w:val="28"/>
          <w:lang w:val="pt-PT"/>
        </w:rPr>
        <w:t>các S</w:t>
      </w:r>
      <w:r w:rsidR="00516B1D" w:rsidRPr="00AC5015">
        <w:rPr>
          <w:sz w:val="28"/>
          <w:szCs w:val="28"/>
          <w:lang w:val="pt-PT"/>
        </w:rPr>
        <w:t>ở, ngành, UBND huyện, thành phố, UBND xã, phường, thị trấn. C</w:t>
      </w:r>
      <w:r w:rsidR="002F25B9">
        <w:rPr>
          <w:sz w:val="28"/>
          <w:szCs w:val="28"/>
          <w:lang w:val="pt-PT"/>
        </w:rPr>
        <w:t>ổng</w:t>
      </w:r>
      <w:r w:rsidR="00516B1D" w:rsidRPr="00AC5015">
        <w:rPr>
          <w:sz w:val="28"/>
          <w:szCs w:val="28"/>
          <w:lang w:val="pt-PT"/>
        </w:rPr>
        <w:t xml:space="preserve"> dịch vụ công đã cung cấp dịch vụ công trực tuyến cho 1.264 TTHC, trong đó dịch vụ công trực tuyến mức độ 3: 1.178 TTHC; dịch vụ công trực tuyến mức độ 4: 86 TTHC (bao gồm DVCTT triển khai theo quyết định 846, 877/QĐ-TTg của Thủ tướng Chính phủ)</w:t>
      </w:r>
    </w:p>
    <w:p w:rsidR="00786BD1" w:rsidRPr="00AC5015" w:rsidRDefault="00786BD1" w:rsidP="00AC5015">
      <w:pPr>
        <w:widowControl w:val="0"/>
        <w:spacing w:before="120"/>
        <w:jc w:val="both"/>
        <w:rPr>
          <w:sz w:val="28"/>
          <w:szCs w:val="28"/>
        </w:rPr>
      </w:pPr>
      <w:r w:rsidRPr="00AC5015">
        <w:rPr>
          <w:sz w:val="28"/>
          <w:szCs w:val="28"/>
          <w:lang w:val="pt-PT"/>
        </w:rPr>
        <w:tab/>
      </w:r>
      <w:r w:rsidRPr="00AC5015">
        <w:rPr>
          <w:sz w:val="28"/>
          <w:szCs w:val="28"/>
        </w:rPr>
        <w:t>3. Ứng dụng CNTT tại Bộ phận một cửa trong việc tiếp nhận, giải quyết TTHC</w:t>
      </w:r>
      <w:r w:rsidR="00C9083B" w:rsidRPr="00AC5015">
        <w:rPr>
          <w:sz w:val="28"/>
          <w:szCs w:val="28"/>
        </w:rPr>
        <w:t>.</w:t>
      </w:r>
    </w:p>
    <w:p w:rsidR="006E052A" w:rsidRDefault="00516B1D" w:rsidP="00AC5015">
      <w:pPr>
        <w:widowControl w:val="0"/>
        <w:spacing w:before="120"/>
        <w:jc w:val="both"/>
        <w:rPr>
          <w:sz w:val="28"/>
          <w:szCs w:val="28"/>
        </w:rPr>
      </w:pPr>
      <w:r w:rsidRPr="00AC5015">
        <w:rPr>
          <w:sz w:val="28"/>
          <w:szCs w:val="28"/>
        </w:rPr>
        <w:tab/>
      </w:r>
      <w:r w:rsidR="002F25B9">
        <w:rPr>
          <w:sz w:val="28"/>
          <w:szCs w:val="28"/>
        </w:rPr>
        <w:t xml:space="preserve">- </w:t>
      </w:r>
      <w:r w:rsidRPr="00AC5015">
        <w:rPr>
          <w:sz w:val="28"/>
          <w:szCs w:val="28"/>
        </w:rPr>
        <w:t xml:space="preserve">Hệ thống thông tin một cửa điện tử đã được triển khai thống nhất, tập trung từ tỉnh đến xã. Cung cấp nền tảng ứng </w:t>
      </w:r>
      <w:r w:rsidR="00B24C71">
        <w:rPr>
          <w:sz w:val="28"/>
          <w:szCs w:val="28"/>
        </w:rPr>
        <w:t>dụng, tích</w:t>
      </w:r>
      <w:r w:rsidRPr="00AC5015">
        <w:rPr>
          <w:sz w:val="28"/>
          <w:szCs w:val="28"/>
        </w:rPr>
        <w:t xml:space="preserve"> hợp cho phép </w:t>
      </w:r>
      <w:r w:rsidR="00A31867" w:rsidRPr="00AC5015">
        <w:rPr>
          <w:sz w:val="28"/>
          <w:szCs w:val="28"/>
        </w:rPr>
        <w:t xml:space="preserve">các cơ quan hành chính nhà nước phối hợp giải quyết TTHC trên môi trường mạng một cách minh bạch, hiệu quả và nhất quán. Hệ thống một cửa điện tử triển khai 22/22 đơn vị cấp tỉnh; 11/11 đơn vị cấp huyện; 195/195 đơn vị cấp xã. </w:t>
      </w:r>
    </w:p>
    <w:p w:rsidR="00516B1D" w:rsidRPr="00AC5015" w:rsidRDefault="006E052A" w:rsidP="006E052A">
      <w:pPr>
        <w:widowControl w:val="0"/>
        <w:spacing w:before="120"/>
        <w:ind w:firstLine="720"/>
        <w:jc w:val="both"/>
        <w:rPr>
          <w:sz w:val="28"/>
          <w:szCs w:val="28"/>
        </w:rPr>
      </w:pPr>
      <w:r>
        <w:rPr>
          <w:sz w:val="28"/>
          <w:szCs w:val="28"/>
        </w:rPr>
        <w:t xml:space="preserve">- </w:t>
      </w:r>
      <w:r w:rsidR="00A31867" w:rsidRPr="00AC5015">
        <w:rPr>
          <w:sz w:val="28"/>
          <w:szCs w:val="28"/>
        </w:rPr>
        <w:t>Trên hệ thống một cửa điện tử đã cấu hình liên thông 354 TTHC liên thông giữa các s</w:t>
      </w:r>
      <w:r w:rsidR="00FB0792">
        <w:rPr>
          <w:sz w:val="28"/>
          <w:szCs w:val="28"/>
        </w:rPr>
        <w:t>ở</w:t>
      </w:r>
      <w:r w:rsidR="00A31867" w:rsidRPr="00AC5015">
        <w:rPr>
          <w:sz w:val="28"/>
          <w:szCs w:val="28"/>
        </w:rPr>
        <w:t>, ngành với Văn phòng Đoàn ĐBQH-HĐND-UBND tỉnh. Tại trung tâm phục vụ hành chính công đã triển khai công cụ đánh giá cán bộ tiếp nhận và trả kết quả, đánh giá các cơ quan, đơn vị qua mạng xã hội (zalo, facebook) máy tính bảng…</w:t>
      </w:r>
    </w:p>
    <w:p w:rsidR="00786BD1" w:rsidRPr="00AC5015" w:rsidRDefault="00786BD1" w:rsidP="00AC5015">
      <w:pPr>
        <w:spacing w:before="120"/>
        <w:jc w:val="both"/>
        <w:rPr>
          <w:sz w:val="28"/>
          <w:szCs w:val="28"/>
        </w:rPr>
      </w:pPr>
      <w:r w:rsidRPr="00AC5015">
        <w:rPr>
          <w:sz w:val="28"/>
          <w:szCs w:val="28"/>
        </w:rPr>
        <w:tab/>
        <w:t>4. Ứng dụng CNTT trong hoạt động nội bộ</w:t>
      </w:r>
      <w:r w:rsidR="00C9083B" w:rsidRPr="00AC5015">
        <w:rPr>
          <w:sz w:val="28"/>
          <w:szCs w:val="28"/>
        </w:rPr>
        <w:t>.</w:t>
      </w:r>
    </w:p>
    <w:p w:rsidR="0004318D" w:rsidRPr="00AC5015" w:rsidRDefault="00F85E36" w:rsidP="00AC5015">
      <w:pPr>
        <w:pStyle w:val="Body1"/>
        <w:spacing w:before="120"/>
        <w:ind w:firstLine="720"/>
        <w:jc w:val="both"/>
        <w:rPr>
          <w:color w:val="FF0000"/>
          <w:szCs w:val="28"/>
          <w:lang w:val="it-IT"/>
        </w:rPr>
      </w:pPr>
      <w:r>
        <w:rPr>
          <w:szCs w:val="28"/>
          <w:u w:color="FF0000"/>
        </w:rPr>
        <w:t xml:space="preserve">- </w:t>
      </w:r>
      <w:r w:rsidR="0004318D" w:rsidRPr="00AC5015">
        <w:rPr>
          <w:szCs w:val="28"/>
          <w:u w:color="FF0000"/>
        </w:rPr>
        <w:t>Triển khai hệ thống thiết bị hội nghị truyền hình trực tuyến cơ quan Đảng, chính quyền của tỉnh kết nối với các cơ quan Trung ương và các huyện, thành phố, UBND các xã, phường, thị trấn với quy mô 218 điểm cầu</w:t>
      </w:r>
      <w:r w:rsidR="00CF0788">
        <w:rPr>
          <w:szCs w:val="28"/>
          <w:u w:color="FF0000"/>
        </w:rPr>
        <w:t>, phục vụ triển khai các cuộc</w:t>
      </w:r>
      <w:r w:rsidR="0004318D" w:rsidRPr="00AC5015">
        <w:rPr>
          <w:color w:val="auto"/>
          <w:szCs w:val="28"/>
          <w:lang w:val="it-IT"/>
        </w:rPr>
        <w:t xml:space="preserve"> trực tuyến</w:t>
      </w:r>
      <w:r w:rsidR="00CF0788">
        <w:rPr>
          <w:color w:val="auto"/>
          <w:szCs w:val="28"/>
          <w:lang w:val="it-IT"/>
        </w:rPr>
        <w:t xml:space="preserve"> liên thông 2 cấp, 3 cấp trên địa bàn tỉnh.</w:t>
      </w:r>
    </w:p>
    <w:p w:rsidR="0004318D" w:rsidRPr="00AC5015" w:rsidRDefault="00DE7C8D" w:rsidP="00AC5015">
      <w:pPr>
        <w:spacing w:before="120"/>
        <w:ind w:firstLine="720"/>
        <w:jc w:val="both"/>
        <w:rPr>
          <w:sz w:val="28"/>
          <w:szCs w:val="28"/>
        </w:rPr>
      </w:pPr>
      <w:r>
        <w:rPr>
          <w:sz w:val="28"/>
          <w:szCs w:val="28"/>
        </w:rPr>
        <w:t xml:space="preserve">- </w:t>
      </w:r>
      <w:r w:rsidR="0004318D" w:rsidRPr="00AC5015">
        <w:rPr>
          <w:sz w:val="28"/>
          <w:szCs w:val="28"/>
        </w:rPr>
        <w:t xml:space="preserve">Cổng thông tin điện tử của tỉnh được quan tâm triển khai và cập nhật thông tin thường xuyên, liên tục. Trong </w:t>
      </w:r>
      <w:r w:rsidR="00EE607C">
        <w:rPr>
          <w:sz w:val="28"/>
          <w:szCs w:val="28"/>
        </w:rPr>
        <w:t>8</w:t>
      </w:r>
      <w:r w:rsidR="0004318D" w:rsidRPr="00AC5015">
        <w:rPr>
          <w:sz w:val="28"/>
          <w:szCs w:val="28"/>
        </w:rPr>
        <w:t xml:space="preserve"> tháng đầu năm</w:t>
      </w:r>
      <w:r w:rsidR="00EE607C">
        <w:rPr>
          <w:sz w:val="28"/>
          <w:szCs w:val="28"/>
        </w:rPr>
        <w:t xml:space="preserve"> 2019,</w:t>
      </w:r>
      <w:r w:rsidR="0004318D" w:rsidRPr="00AC5015">
        <w:rPr>
          <w:sz w:val="28"/>
          <w:szCs w:val="28"/>
        </w:rPr>
        <w:t xml:space="preserve"> đã cập nhật 10</w:t>
      </w:r>
      <w:r w:rsidR="00EE607C">
        <w:rPr>
          <w:sz w:val="28"/>
          <w:szCs w:val="28"/>
        </w:rPr>
        <w:t>64</w:t>
      </w:r>
      <w:r w:rsidR="0004318D" w:rsidRPr="00AC5015">
        <w:rPr>
          <w:sz w:val="28"/>
          <w:szCs w:val="28"/>
        </w:rPr>
        <w:t xml:space="preserve"> tin bài, 08 số công báo điện tử, </w:t>
      </w:r>
      <w:r w:rsidR="00EE607C">
        <w:rPr>
          <w:sz w:val="28"/>
          <w:szCs w:val="28"/>
        </w:rPr>
        <w:t>610</w:t>
      </w:r>
      <w:r>
        <w:rPr>
          <w:sz w:val="28"/>
          <w:szCs w:val="28"/>
        </w:rPr>
        <w:t xml:space="preserve"> văn bản</w:t>
      </w:r>
      <w:r w:rsidR="0004318D" w:rsidRPr="00AC5015">
        <w:rPr>
          <w:sz w:val="28"/>
          <w:szCs w:val="28"/>
        </w:rPr>
        <w:t>; 650 địa chỉ Email; Tạo lập 12 baner tuyên truyền về các sự kiện lớn của tỉnh; Cập nhật bổ sung mới 412; sửa đổi 345; thay thế 17; bãi bỏ 88 thủ tục hành chính của các Sở, ban, ngành lên Cổng thông tin điện tử của tỉnh</w:t>
      </w:r>
    </w:p>
    <w:p w:rsidR="0004318D" w:rsidRPr="00AC5015" w:rsidRDefault="00DE7C8D" w:rsidP="00DE7C8D">
      <w:pPr>
        <w:pStyle w:val="BodyText"/>
        <w:spacing w:before="120" w:after="0"/>
        <w:ind w:firstLine="720"/>
        <w:jc w:val="both"/>
        <w:rPr>
          <w:spacing w:val="-6"/>
          <w:sz w:val="28"/>
          <w:szCs w:val="28"/>
          <w:lang w:val="sv-SE"/>
        </w:rPr>
      </w:pPr>
      <w:r>
        <w:rPr>
          <w:spacing w:val="-6"/>
          <w:sz w:val="28"/>
          <w:szCs w:val="28"/>
          <w:lang w:val="sv-SE"/>
        </w:rPr>
        <w:t xml:space="preserve">- </w:t>
      </w:r>
      <w:r w:rsidR="0004318D" w:rsidRPr="00AC5015">
        <w:rPr>
          <w:spacing w:val="-6"/>
          <w:sz w:val="28"/>
          <w:szCs w:val="28"/>
          <w:lang w:val="sv-SE"/>
        </w:rPr>
        <w:t>Trang thông tin điện tử thành phần của các cơ quan nhà nước, cấp tên miền và liên kết vào Cổng thông tin điện tử của tỉnh theo quy định tại Nghị định 43/2011/NĐ-CP của Thủ tướng Chính phủ. Trong 0</w:t>
      </w:r>
      <w:r>
        <w:rPr>
          <w:spacing w:val="-6"/>
          <w:sz w:val="28"/>
          <w:szCs w:val="28"/>
          <w:lang w:val="sv-SE"/>
        </w:rPr>
        <w:t>8</w:t>
      </w:r>
      <w:r w:rsidR="0004318D" w:rsidRPr="00AC5015">
        <w:rPr>
          <w:spacing w:val="-6"/>
          <w:sz w:val="28"/>
          <w:szCs w:val="28"/>
          <w:lang w:val="sv-SE"/>
        </w:rPr>
        <w:t xml:space="preserve"> tháng đầu năm 2019, toàn tỉnh có: 1</w:t>
      </w:r>
      <w:r>
        <w:rPr>
          <w:spacing w:val="-6"/>
          <w:sz w:val="28"/>
          <w:szCs w:val="28"/>
          <w:lang w:val="sv-SE"/>
        </w:rPr>
        <w:t>4</w:t>
      </w:r>
      <w:r w:rsidR="0004318D" w:rsidRPr="00AC5015">
        <w:rPr>
          <w:spacing w:val="-6"/>
          <w:sz w:val="28"/>
          <w:szCs w:val="28"/>
          <w:lang w:val="sv-SE"/>
        </w:rPr>
        <w:t>.</w:t>
      </w:r>
      <w:r>
        <w:rPr>
          <w:spacing w:val="-6"/>
          <w:sz w:val="28"/>
          <w:szCs w:val="28"/>
          <w:lang w:val="sv-SE"/>
        </w:rPr>
        <w:t>154</w:t>
      </w:r>
      <w:r w:rsidR="0004318D" w:rsidRPr="00AC5015">
        <w:rPr>
          <w:spacing w:val="-6"/>
          <w:sz w:val="28"/>
          <w:szCs w:val="28"/>
          <w:lang w:val="sv-SE"/>
        </w:rPr>
        <w:t xml:space="preserve"> tin bài, 1.</w:t>
      </w:r>
      <w:r>
        <w:rPr>
          <w:spacing w:val="-6"/>
          <w:sz w:val="28"/>
          <w:szCs w:val="28"/>
          <w:lang w:val="sv-SE"/>
        </w:rPr>
        <w:t>83</w:t>
      </w:r>
      <w:r w:rsidR="0004318D" w:rsidRPr="00AC5015">
        <w:rPr>
          <w:spacing w:val="-6"/>
          <w:sz w:val="28"/>
          <w:szCs w:val="28"/>
          <w:lang w:val="sv-SE"/>
        </w:rPr>
        <w:t xml:space="preserve">9 văn bản đăng tải lên các Trang thông tin điện tử thành phần. </w:t>
      </w:r>
    </w:p>
    <w:p w:rsidR="0004318D" w:rsidRPr="00AC5015" w:rsidRDefault="00DE7C8D" w:rsidP="00DE7C8D">
      <w:pPr>
        <w:spacing w:before="120"/>
        <w:ind w:firstLine="720"/>
        <w:jc w:val="both"/>
        <w:rPr>
          <w:i/>
          <w:sz w:val="28"/>
          <w:szCs w:val="28"/>
        </w:rPr>
      </w:pPr>
      <w:r>
        <w:rPr>
          <w:sz w:val="28"/>
          <w:szCs w:val="28"/>
        </w:rPr>
        <w:t xml:space="preserve">- </w:t>
      </w:r>
      <w:r w:rsidR="008A1093">
        <w:rPr>
          <w:sz w:val="28"/>
          <w:szCs w:val="28"/>
        </w:rPr>
        <w:t>T</w:t>
      </w:r>
      <w:r w:rsidR="0004318D" w:rsidRPr="00AC5015">
        <w:rPr>
          <w:sz w:val="28"/>
          <w:szCs w:val="28"/>
        </w:rPr>
        <w:t>huê dịch vụ phần mềm Quản lý Văn bản điều hành điện tử (VNPTIOffice) đến 100% các cơ quan Đảng, Sở, ban, ngành của tỉnh, UBND các huyện, thành phố, UBND các xã phường, thị trấn. Thường xuyên chỉnh sửa, bổ sung, nâng cấp phần mềm Vnptioffice, tích hợp chữ ký số chuyên dùng trên phần mềm quản lý văn bản và điều hành công việc trên địa bàn tỉnh. Số lượng văn bản điện tử trao đổi trong ngày 4.</w:t>
      </w:r>
      <w:r w:rsidR="008A1093">
        <w:rPr>
          <w:sz w:val="28"/>
          <w:szCs w:val="28"/>
        </w:rPr>
        <w:t>640</w:t>
      </w:r>
      <w:r w:rsidR="0004318D" w:rsidRPr="00AC5015">
        <w:rPr>
          <w:sz w:val="28"/>
          <w:szCs w:val="28"/>
        </w:rPr>
        <w:t xml:space="preserve"> văn bản/ngày. Tỷ lệ văn bản điện tử có chữ ký số đạt </w:t>
      </w:r>
      <w:r w:rsidR="008A1093">
        <w:rPr>
          <w:sz w:val="28"/>
          <w:szCs w:val="28"/>
        </w:rPr>
        <w:t>13.89</w:t>
      </w:r>
      <w:r w:rsidR="0004318D" w:rsidRPr="00AC5015">
        <w:rPr>
          <w:sz w:val="28"/>
          <w:szCs w:val="28"/>
        </w:rPr>
        <w:t>%.</w:t>
      </w:r>
    </w:p>
    <w:p w:rsidR="0004318D" w:rsidRPr="00AC5015" w:rsidRDefault="00255760" w:rsidP="00AC5015">
      <w:pPr>
        <w:spacing w:before="120"/>
        <w:ind w:firstLine="560"/>
        <w:jc w:val="both"/>
        <w:rPr>
          <w:noProof/>
          <w:sz w:val="28"/>
          <w:szCs w:val="28"/>
          <w:lang w:val="sv-SE"/>
        </w:rPr>
      </w:pPr>
      <w:r>
        <w:rPr>
          <w:color w:val="000000"/>
          <w:sz w:val="28"/>
          <w:szCs w:val="28"/>
          <w:shd w:val="clear" w:color="auto" w:fill="FFFFFF"/>
        </w:rPr>
        <w:lastRenderedPageBreak/>
        <w:t xml:space="preserve">- </w:t>
      </w:r>
      <w:r w:rsidR="0004318D" w:rsidRPr="00AC5015">
        <w:rPr>
          <w:color w:val="000000"/>
          <w:sz w:val="28"/>
          <w:szCs w:val="28"/>
          <w:shd w:val="clear" w:color="auto" w:fill="FFFFFF"/>
        </w:rPr>
        <w:t xml:space="preserve">Tổ chức nâng cấp, duy trì, vận hành hiệu quả hệ thống thư điện tử công vụ tỉnh Hà Giang; </w:t>
      </w:r>
      <w:r>
        <w:rPr>
          <w:color w:val="000000"/>
          <w:sz w:val="28"/>
          <w:szCs w:val="28"/>
          <w:shd w:val="clear" w:color="auto" w:fill="FFFFFF"/>
        </w:rPr>
        <w:t>thường xuyên</w:t>
      </w:r>
      <w:r w:rsidR="0004318D" w:rsidRPr="00AC5015">
        <w:rPr>
          <w:color w:val="000000"/>
          <w:sz w:val="28"/>
          <w:szCs w:val="28"/>
          <w:shd w:val="clear" w:color="auto" w:fill="FFFFFF"/>
        </w:rPr>
        <w:t xml:space="preserve"> rà soát, điều chỉnh, cấp mới,</w:t>
      </w:r>
      <w:r>
        <w:rPr>
          <w:color w:val="000000"/>
          <w:sz w:val="28"/>
          <w:szCs w:val="28"/>
          <w:shd w:val="clear" w:color="auto" w:fill="FFFFFF"/>
        </w:rPr>
        <w:t xml:space="preserve"> hỗ trợ người sử dụng và xử lý các sự cố kỹ thuật, an toàn an ninh thông tin</w:t>
      </w:r>
      <w:r w:rsidR="0004318D" w:rsidRPr="00AC5015">
        <w:rPr>
          <w:noProof/>
          <w:sz w:val="28"/>
          <w:szCs w:val="28"/>
        </w:rPr>
        <w:t>.</w:t>
      </w:r>
      <w:r w:rsidR="0004318D" w:rsidRPr="00AC5015">
        <w:rPr>
          <w:noProof/>
          <w:sz w:val="28"/>
          <w:szCs w:val="28"/>
          <w:lang w:val="sv-SE"/>
        </w:rPr>
        <w:t xml:space="preserve"> Duy trì tin nhắn thương hiệu (Brandname) gắn với địa chỉ thư điện tử của các đồng chí lãnh đạo tỉnh trên hệ thống thư điện tử công vụ</w:t>
      </w:r>
      <w:r w:rsidR="005C6CB4">
        <w:rPr>
          <w:noProof/>
          <w:sz w:val="28"/>
          <w:szCs w:val="28"/>
          <w:lang w:val="sv-SE"/>
        </w:rPr>
        <w:t>.</w:t>
      </w:r>
    </w:p>
    <w:p w:rsidR="0004318D" w:rsidRPr="00AC5015" w:rsidRDefault="00D52FAC" w:rsidP="00AC5015">
      <w:pPr>
        <w:spacing w:before="120"/>
        <w:ind w:firstLine="560"/>
        <w:jc w:val="both"/>
        <w:rPr>
          <w:sz w:val="28"/>
          <w:szCs w:val="28"/>
        </w:rPr>
      </w:pPr>
      <w:r>
        <w:rPr>
          <w:spacing w:val="-6"/>
          <w:sz w:val="28"/>
          <w:szCs w:val="28"/>
          <w:lang w:val="sv-SE"/>
        </w:rPr>
        <w:t xml:space="preserve">- </w:t>
      </w:r>
      <w:r w:rsidR="0004318D" w:rsidRPr="00AC5015">
        <w:rPr>
          <w:spacing w:val="-6"/>
          <w:sz w:val="28"/>
          <w:szCs w:val="28"/>
          <w:lang w:val="sv-SE"/>
        </w:rPr>
        <w:t xml:space="preserve">Tổ chức cấp, tập huấn, hướng dẫn sử dụng </w:t>
      </w:r>
      <w:r w:rsidR="0004318D" w:rsidRPr="00AC5015">
        <w:rPr>
          <w:sz w:val="28"/>
          <w:szCs w:val="28"/>
        </w:rPr>
        <w:t>chứng thư số của Ban cơ yếu Chính phủ cho cán bộ, công chức, viên chức có thẩm quyền ký trong hoạt động cơ quan hành chính nhà nước</w:t>
      </w:r>
      <w:r w:rsidR="0004318D" w:rsidRPr="00AC5015">
        <w:rPr>
          <w:spacing w:val="-6"/>
          <w:sz w:val="28"/>
          <w:szCs w:val="28"/>
          <w:lang w:val="sv-SE"/>
        </w:rPr>
        <w:t>, với tổng số 3.</w:t>
      </w:r>
      <w:r w:rsidR="00EF545E">
        <w:rPr>
          <w:spacing w:val="-6"/>
          <w:sz w:val="28"/>
          <w:szCs w:val="28"/>
          <w:lang w:val="sv-SE"/>
        </w:rPr>
        <w:t>440</w:t>
      </w:r>
      <w:r w:rsidR="0004318D" w:rsidRPr="00AC5015">
        <w:rPr>
          <w:spacing w:val="-6"/>
          <w:sz w:val="28"/>
          <w:szCs w:val="28"/>
          <w:lang w:val="sv-SE"/>
        </w:rPr>
        <w:t xml:space="preserve"> chứng thư số (USB Token) và </w:t>
      </w:r>
      <w:r w:rsidR="00E27994">
        <w:rPr>
          <w:spacing w:val="-6"/>
          <w:sz w:val="28"/>
          <w:szCs w:val="28"/>
          <w:lang w:val="sv-SE"/>
        </w:rPr>
        <w:t xml:space="preserve">548 </w:t>
      </w:r>
      <w:r w:rsidR="0004318D" w:rsidRPr="00AC5015">
        <w:rPr>
          <w:spacing w:val="-6"/>
          <w:sz w:val="28"/>
          <w:szCs w:val="28"/>
          <w:lang w:val="sv-SE"/>
        </w:rPr>
        <w:t>thiết bị ký số trên thiết bị di động SIM. Trong đó: 65</w:t>
      </w:r>
      <w:r w:rsidR="00EF545E">
        <w:rPr>
          <w:spacing w:val="-6"/>
          <w:sz w:val="28"/>
          <w:szCs w:val="28"/>
          <w:lang w:val="sv-SE"/>
        </w:rPr>
        <w:t>8</w:t>
      </w:r>
      <w:r w:rsidR="0004318D" w:rsidRPr="00AC5015">
        <w:rPr>
          <w:spacing w:val="-6"/>
          <w:sz w:val="28"/>
          <w:szCs w:val="28"/>
          <w:lang w:val="sv-SE"/>
        </w:rPr>
        <w:t xml:space="preserve"> chứng thư số cho tổ chức; và 2.</w:t>
      </w:r>
      <w:r w:rsidR="00EF545E">
        <w:rPr>
          <w:spacing w:val="-6"/>
          <w:sz w:val="28"/>
          <w:szCs w:val="28"/>
          <w:lang w:val="sv-SE"/>
        </w:rPr>
        <w:t>782</w:t>
      </w:r>
      <w:r w:rsidR="0004318D" w:rsidRPr="00AC5015">
        <w:rPr>
          <w:spacing w:val="-6"/>
          <w:sz w:val="28"/>
          <w:szCs w:val="28"/>
          <w:lang w:val="sv-SE"/>
        </w:rPr>
        <w:t xml:space="preserve"> chứng thư số cho cá nhân</w:t>
      </w:r>
      <w:r w:rsidR="0004318D" w:rsidRPr="00AC5015">
        <w:rPr>
          <w:sz w:val="28"/>
          <w:szCs w:val="28"/>
        </w:rPr>
        <w:t xml:space="preserve">; </w:t>
      </w:r>
      <w:r w:rsidR="00E27994">
        <w:rPr>
          <w:sz w:val="28"/>
          <w:szCs w:val="28"/>
        </w:rPr>
        <w:t>548</w:t>
      </w:r>
      <w:r w:rsidR="0004318D" w:rsidRPr="00AC5015">
        <w:rPr>
          <w:sz w:val="28"/>
          <w:szCs w:val="28"/>
        </w:rPr>
        <w:t xml:space="preserve"> SIM ký số cho lãnh đạo cấp tỉnh.</w:t>
      </w:r>
    </w:p>
    <w:p w:rsidR="0004318D" w:rsidRPr="00AC5015" w:rsidRDefault="00B65879" w:rsidP="00AC5015">
      <w:pPr>
        <w:spacing w:before="120"/>
        <w:ind w:firstLine="560"/>
        <w:jc w:val="both"/>
        <w:rPr>
          <w:kern w:val="28"/>
          <w:sz w:val="28"/>
          <w:szCs w:val="28"/>
        </w:rPr>
      </w:pPr>
      <w:r>
        <w:rPr>
          <w:kern w:val="28"/>
          <w:sz w:val="28"/>
          <w:szCs w:val="28"/>
        </w:rPr>
        <w:t xml:space="preserve">- </w:t>
      </w:r>
      <w:r w:rsidR="0004318D" w:rsidRPr="00AC5015">
        <w:rPr>
          <w:kern w:val="28"/>
          <w:sz w:val="28"/>
          <w:szCs w:val="28"/>
        </w:rPr>
        <w:t>Triển khai chương trình IT Today trên sóng Đài phát thanh truyền hình tỉnh Hà Giang với 01 số/tháng.</w:t>
      </w:r>
      <w:bookmarkStart w:id="0" w:name="_GoBack"/>
      <w:bookmarkEnd w:id="0"/>
    </w:p>
    <w:p w:rsidR="0004318D" w:rsidRPr="00AC5015" w:rsidRDefault="00B65879" w:rsidP="00AC5015">
      <w:pPr>
        <w:pStyle w:val="Body1"/>
        <w:spacing w:before="120"/>
        <w:ind w:firstLine="560"/>
        <w:jc w:val="both"/>
        <w:rPr>
          <w:szCs w:val="28"/>
        </w:rPr>
      </w:pPr>
      <w:r>
        <w:rPr>
          <w:szCs w:val="28"/>
        </w:rPr>
        <w:t xml:space="preserve">- </w:t>
      </w:r>
      <w:r w:rsidR="0004318D" w:rsidRPr="00AC5015">
        <w:rPr>
          <w:szCs w:val="28"/>
        </w:rPr>
        <w:t>Đầu tư 21 điểm Internet không dây công cộng (Wifi) tại một số nơi có số lượng lớn khách tham quan, du lịch tại thành phố Hà Giang và khu vực công viên địa chất toàn cầu, cao nguyên đá đồng văn.</w:t>
      </w:r>
    </w:p>
    <w:p w:rsidR="0004318D" w:rsidRPr="00AC5015" w:rsidRDefault="00B65879" w:rsidP="00AC5015">
      <w:pPr>
        <w:spacing w:before="120"/>
        <w:ind w:firstLine="560"/>
        <w:jc w:val="both"/>
        <w:rPr>
          <w:sz w:val="28"/>
          <w:szCs w:val="28"/>
        </w:rPr>
      </w:pPr>
      <w:r>
        <w:rPr>
          <w:sz w:val="28"/>
          <w:szCs w:val="28"/>
        </w:rPr>
        <w:t xml:space="preserve">- </w:t>
      </w:r>
      <w:r w:rsidR="003E07B7" w:rsidRPr="00AC5015">
        <w:rPr>
          <w:sz w:val="28"/>
          <w:szCs w:val="28"/>
        </w:rPr>
        <w:t>T</w:t>
      </w:r>
      <w:r w:rsidR="0004318D" w:rsidRPr="00AC5015">
        <w:rPr>
          <w:sz w:val="28"/>
          <w:szCs w:val="28"/>
        </w:rPr>
        <w:t>riển khai phần mềm quản lý khám, chữa bệnh tại 16/16 bệnh viện; phần mềm y tế xã/phường liên thông đối với 195/195 trạm y tế cấp xã; thực hiện liên thông dữ liệu khám chữa bệnh, bảo hiểm y tế đối với các cơ quan bảo hiểm.</w:t>
      </w:r>
    </w:p>
    <w:p w:rsidR="0004318D" w:rsidRPr="00AC5015" w:rsidRDefault="00B65879" w:rsidP="00AC5015">
      <w:pPr>
        <w:spacing w:before="120"/>
        <w:ind w:firstLine="560"/>
        <w:jc w:val="both"/>
        <w:rPr>
          <w:spacing w:val="-6"/>
          <w:sz w:val="28"/>
          <w:szCs w:val="28"/>
        </w:rPr>
      </w:pPr>
      <w:r>
        <w:rPr>
          <w:bCs/>
          <w:sz w:val="28"/>
          <w:szCs w:val="28"/>
          <w:lang w:val="de-DE"/>
        </w:rPr>
        <w:t xml:space="preserve">- </w:t>
      </w:r>
      <w:r w:rsidR="0004318D" w:rsidRPr="00AC5015">
        <w:rPr>
          <w:bCs/>
          <w:sz w:val="28"/>
          <w:szCs w:val="28"/>
          <w:lang w:val="de-DE"/>
        </w:rPr>
        <w:t>Thường xuyên triển khai công tác phòng, chống thư rác, virus và mã độc  cho các h</w:t>
      </w:r>
      <w:r>
        <w:rPr>
          <w:bCs/>
          <w:sz w:val="28"/>
          <w:szCs w:val="28"/>
          <w:lang w:val="de-DE"/>
        </w:rPr>
        <w:t xml:space="preserve">ệ thống ứng dụng CNTT của tỉnh, kịp thời </w:t>
      </w:r>
      <w:r w:rsidR="0004318D" w:rsidRPr="00AC5015">
        <w:rPr>
          <w:sz w:val="28"/>
          <w:szCs w:val="28"/>
        </w:rPr>
        <w:t xml:space="preserve">cảnh báo, xử lý các loại virus, mã độc </w:t>
      </w:r>
      <w:r>
        <w:rPr>
          <w:sz w:val="28"/>
          <w:szCs w:val="28"/>
        </w:rPr>
        <w:t xml:space="preserve">trên máy tính của </w:t>
      </w:r>
      <w:r w:rsidR="0004318D" w:rsidRPr="00AC5015">
        <w:rPr>
          <w:sz w:val="28"/>
          <w:szCs w:val="28"/>
        </w:rPr>
        <w:t>các cơ quan, đơn vị trên địa bàn tỉnh.</w:t>
      </w:r>
    </w:p>
    <w:p w:rsidR="00786BD1" w:rsidRPr="00AC5015" w:rsidRDefault="00786BD1" w:rsidP="00AC5015">
      <w:pPr>
        <w:spacing w:before="120"/>
        <w:jc w:val="both"/>
        <w:rPr>
          <w:sz w:val="28"/>
          <w:szCs w:val="28"/>
        </w:rPr>
      </w:pPr>
      <w:r w:rsidRPr="00AC5015">
        <w:rPr>
          <w:sz w:val="28"/>
          <w:szCs w:val="28"/>
        </w:rPr>
        <w:tab/>
      </w:r>
      <w:r w:rsidR="00D96F4F" w:rsidRPr="00AC5015">
        <w:rPr>
          <w:sz w:val="28"/>
          <w:szCs w:val="28"/>
        </w:rPr>
        <w:t>5.</w:t>
      </w:r>
      <w:r w:rsidRPr="00AC5015">
        <w:rPr>
          <w:sz w:val="28"/>
          <w:szCs w:val="28"/>
        </w:rPr>
        <w:t xml:space="preserve"> Kết quả triển khai các hệ thống thông tin, cơ sở dữ liệu</w:t>
      </w:r>
    </w:p>
    <w:p w:rsidR="003B2079" w:rsidRPr="00AC5015" w:rsidRDefault="003B2079" w:rsidP="00AC5015">
      <w:pPr>
        <w:pStyle w:val="BodyTextIndent"/>
        <w:spacing w:before="120" w:line="240" w:lineRule="auto"/>
        <w:ind w:firstLine="567"/>
        <w:rPr>
          <w:rFonts w:ascii="Times New Roman" w:hAnsi="Times New Roman"/>
          <w:szCs w:val="28"/>
        </w:rPr>
      </w:pPr>
      <w:r w:rsidRPr="00AC5015">
        <w:rPr>
          <w:rFonts w:ascii="Times New Roman" w:hAnsi="Times New Roman"/>
          <w:szCs w:val="28"/>
        </w:rPr>
        <w:t xml:space="preserve">Kết quả thực hiện Kế hoạch số 278/KH-UBND ngày 29/10/2018 về việc ứng dụng CNTT trong cơ quan nhà nước tỉnh Hà Giang năm 2019. </w:t>
      </w:r>
    </w:p>
    <w:p w:rsidR="003B2079" w:rsidRPr="00AC5015" w:rsidRDefault="003B2079" w:rsidP="00AC5015">
      <w:pPr>
        <w:pStyle w:val="BodyTextIndent"/>
        <w:spacing w:before="120" w:line="240" w:lineRule="auto"/>
        <w:ind w:firstLine="567"/>
        <w:rPr>
          <w:rFonts w:ascii="Times New Roman" w:hAnsi="Times New Roman"/>
          <w:szCs w:val="28"/>
        </w:rPr>
      </w:pPr>
      <w:r w:rsidRPr="00AC5015">
        <w:rPr>
          <w:rFonts w:ascii="Times New Roman" w:hAnsi="Times New Roman"/>
          <w:szCs w:val="28"/>
        </w:rPr>
        <w:t>a) Các nhiệm vụ đã và đang triển khai:</w:t>
      </w:r>
    </w:p>
    <w:p w:rsidR="003B2079" w:rsidRPr="00AC5015" w:rsidRDefault="003B2079" w:rsidP="00AC5015">
      <w:pPr>
        <w:pStyle w:val="BodyTextIndent"/>
        <w:spacing w:before="120" w:line="240" w:lineRule="auto"/>
        <w:ind w:firstLine="567"/>
        <w:rPr>
          <w:rFonts w:ascii="Times New Roman" w:hAnsi="Times New Roman"/>
          <w:szCs w:val="28"/>
        </w:rPr>
      </w:pPr>
      <w:r w:rsidRPr="00AC5015">
        <w:rPr>
          <w:rFonts w:ascii="Times New Roman" w:hAnsi="Times New Roman"/>
          <w:szCs w:val="28"/>
        </w:rPr>
        <w:t>- Duy trì thuê dịch vụ phần mềm quản lý văn bản và điều hành công việc (Vnptioffice) trong hoạt động cơ quan nhà nước tỉnh Hà Giang.</w:t>
      </w:r>
    </w:p>
    <w:p w:rsidR="003B2079" w:rsidRPr="00AC5015" w:rsidRDefault="003B2079" w:rsidP="00AC5015">
      <w:pPr>
        <w:pStyle w:val="BodyTextIndent"/>
        <w:spacing w:before="120" w:line="240" w:lineRule="auto"/>
        <w:ind w:firstLine="567"/>
        <w:rPr>
          <w:rFonts w:ascii="Times New Roman" w:hAnsi="Times New Roman"/>
          <w:szCs w:val="28"/>
        </w:rPr>
      </w:pPr>
      <w:r w:rsidRPr="00AC5015">
        <w:rPr>
          <w:rFonts w:ascii="Times New Roman" w:hAnsi="Times New Roman"/>
          <w:szCs w:val="28"/>
        </w:rPr>
        <w:t>- Triển khai hệ thống giao ban trực tuyến ngành Giáo dục và Đào tạo tỉnh Hà Giang.</w:t>
      </w:r>
    </w:p>
    <w:p w:rsidR="003B2079" w:rsidRPr="00AC5015" w:rsidRDefault="003B2079" w:rsidP="00AC5015">
      <w:pPr>
        <w:pStyle w:val="BodyTextIndent"/>
        <w:spacing w:before="120" w:line="240" w:lineRule="auto"/>
        <w:ind w:firstLine="567"/>
        <w:rPr>
          <w:rFonts w:ascii="Times New Roman" w:hAnsi="Times New Roman"/>
          <w:szCs w:val="28"/>
        </w:rPr>
      </w:pPr>
      <w:r w:rsidRPr="00AC5015">
        <w:rPr>
          <w:rFonts w:ascii="Times New Roman" w:hAnsi="Times New Roman"/>
          <w:szCs w:val="28"/>
        </w:rPr>
        <w:t>- Xây dựng kho phác đồ điều trị ngành Y tế.</w:t>
      </w:r>
    </w:p>
    <w:p w:rsidR="003B2079" w:rsidRPr="00AC5015" w:rsidRDefault="003B2079" w:rsidP="00AC5015">
      <w:pPr>
        <w:pStyle w:val="BodyTextIndent"/>
        <w:spacing w:before="120" w:line="240" w:lineRule="auto"/>
        <w:ind w:firstLine="567"/>
        <w:rPr>
          <w:rFonts w:ascii="Times New Roman" w:hAnsi="Times New Roman"/>
          <w:szCs w:val="28"/>
        </w:rPr>
      </w:pPr>
      <w:r w:rsidRPr="00AC5015">
        <w:rPr>
          <w:rFonts w:ascii="Times New Roman" w:hAnsi="Times New Roman"/>
          <w:szCs w:val="28"/>
        </w:rPr>
        <w:t>- Nâng cấp hệ thống một cửa điện tử, một cửa điện tử liên thông của tỉnh.</w:t>
      </w:r>
    </w:p>
    <w:p w:rsidR="003B2079" w:rsidRPr="00AC5015" w:rsidRDefault="003B2079" w:rsidP="00AC5015">
      <w:pPr>
        <w:pStyle w:val="BodyTextIndent"/>
        <w:spacing w:before="120" w:line="240" w:lineRule="auto"/>
        <w:ind w:firstLine="567"/>
        <w:rPr>
          <w:rFonts w:ascii="Times New Roman" w:hAnsi="Times New Roman"/>
          <w:szCs w:val="28"/>
        </w:rPr>
      </w:pPr>
      <w:r w:rsidRPr="00AC5015">
        <w:rPr>
          <w:rFonts w:ascii="Times New Roman" w:hAnsi="Times New Roman"/>
          <w:szCs w:val="28"/>
        </w:rPr>
        <w:t>- Đầu tư triển khai Cổng dịch vụ công trực tuyến của tỉnh.</w:t>
      </w:r>
    </w:p>
    <w:p w:rsidR="003B2079" w:rsidRPr="00AC5015" w:rsidRDefault="003B2079" w:rsidP="00AC5015">
      <w:pPr>
        <w:pStyle w:val="BodyTextIndent"/>
        <w:spacing w:before="120" w:line="240" w:lineRule="auto"/>
        <w:ind w:firstLine="567"/>
        <w:rPr>
          <w:rFonts w:ascii="Times New Roman" w:hAnsi="Times New Roman"/>
          <w:szCs w:val="28"/>
        </w:rPr>
      </w:pPr>
      <w:r w:rsidRPr="00AC5015">
        <w:rPr>
          <w:rFonts w:ascii="Times New Roman" w:hAnsi="Times New Roman"/>
          <w:szCs w:val="28"/>
        </w:rPr>
        <w:t>- Tổ chức đào tạo, tập huấn các lớp về CNTT cho cán bộ công chức, viên chức trên địa bàn tỉnh.</w:t>
      </w:r>
    </w:p>
    <w:p w:rsidR="003B2079" w:rsidRPr="00AC5015" w:rsidRDefault="003B2079" w:rsidP="00AC5015">
      <w:pPr>
        <w:pStyle w:val="BodyTextIndent"/>
        <w:spacing w:before="120" w:line="240" w:lineRule="auto"/>
        <w:ind w:firstLine="567"/>
        <w:rPr>
          <w:rFonts w:ascii="Times New Roman" w:hAnsi="Times New Roman"/>
          <w:color w:val="FF0000"/>
          <w:szCs w:val="28"/>
        </w:rPr>
      </w:pPr>
      <w:r w:rsidRPr="00AC5015">
        <w:rPr>
          <w:rFonts w:ascii="Times New Roman" w:hAnsi="Times New Roman"/>
          <w:szCs w:val="28"/>
        </w:rPr>
        <w:t>b) Các nhiệm vụ chưa triển khai:</w:t>
      </w:r>
    </w:p>
    <w:p w:rsidR="009678B6" w:rsidRPr="00AC5015" w:rsidRDefault="003B2079" w:rsidP="00AC5015">
      <w:pPr>
        <w:spacing w:before="120"/>
        <w:ind w:firstLine="720"/>
        <w:jc w:val="both"/>
        <w:rPr>
          <w:sz w:val="28"/>
          <w:szCs w:val="28"/>
        </w:rPr>
      </w:pPr>
      <w:r w:rsidRPr="00AC5015">
        <w:rPr>
          <w:sz w:val="28"/>
          <w:szCs w:val="28"/>
        </w:rPr>
        <w:t>- X</w:t>
      </w:r>
      <w:r w:rsidR="009678B6" w:rsidRPr="00AC5015">
        <w:rPr>
          <w:sz w:val="28"/>
          <w:szCs w:val="28"/>
        </w:rPr>
        <w:t>ây dựng khung kiến trúc CQĐT phiên bản 2.0</w:t>
      </w:r>
      <w:r w:rsidRPr="00AC5015">
        <w:rPr>
          <w:sz w:val="28"/>
          <w:szCs w:val="28"/>
        </w:rPr>
        <w:t xml:space="preserve">, </w:t>
      </w:r>
      <w:r w:rsidR="009678B6" w:rsidRPr="00AC5015">
        <w:rPr>
          <w:sz w:val="28"/>
          <w:szCs w:val="28"/>
        </w:rPr>
        <w:t xml:space="preserve"> do Trung ương chưa ban </w:t>
      </w:r>
      <w:r w:rsidR="00BF766D">
        <w:rPr>
          <w:sz w:val="28"/>
          <w:szCs w:val="28"/>
        </w:rPr>
        <w:t>h</w:t>
      </w:r>
      <w:r w:rsidR="009678B6" w:rsidRPr="00AC5015">
        <w:rPr>
          <w:sz w:val="28"/>
          <w:szCs w:val="28"/>
        </w:rPr>
        <w:t>ành Khung kiến trúc Chính phủ điện tử.</w:t>
      </w:r>
    </w:p>
    <w:p w:rsidR="009678B6" w:rsidRPr="00AC5015" w:rsidRDefault="003B2079" w:rsidP="00AC5015">
      <w:pPr>
        <w:spacing w:before="120"/>
        <w:ind w:firstLine="720"/>
        <w:jc w:val="both"/>
        <w:rPr>
          <w:sz w:val="28"/>
          <w:szCs w:val="28"/>
        </w:rPr>
      </w:pPr>
      <w:r w:rsidRPr="00AC5015">
        <w:rPr>
          <w:sz w:val="28"/>
          <w:szCs w:val="28"/>
        </w:rPr>
        <w:lastRenderedPageBreak/>
        <w:t xml:space="preserve">- </w:t>
      </w:r>
      <w:r w:rsidR="009678B6" w:rsidRPr="00AC5015">
        <w:rPr>
          <w:sz w:val="28"/>
          <w:szCs w:val="28"/>
        </w:rPr>
        <w:t>Trục chia sẻ tích hợp</w:t>
      </w:r>
      <w:r w:rsidRPr="00AC5015">
        <w:rPr>
          <w:sz w:val="28"/>
          <w:szCs w:val="28"/>
        </w:rPr>
        <w:t xml:space="preserve"> dữ liệu của tỉnh, do Đề án Đô thị thông minh triển khai chậm so với kế hoạch</w:t>
      </w:r>
      <w:r w:rsidR="009678B6" w:rsidRPr="00AC5015">
        <w:rPr>
          <w:sz w:val="28"/>
          <w:szCs w:val="28"/>
        </w:rPr>
        <w:t>.</w:t>
      </w:r>
    </w:p>
    <w:p w:rsidR="009678B6" w:rsidRPr="00AC5015" w:rsidRDefault="00EA2747" w:rsidP="00AC5015">
      <w:pPr>
        <w:spacing w:before="120"/>
        <w:ind w:firstLine="720"/>
        <w:jc w:val="both"/>
        <w:rPr>
          <w:sz w:val="28"/>
          <w:szCs w:val="28"/>
        </w:rPr>
      </w:pPr>
      <w:r w:rsidRPr="00AC5015">
        <w:rPr>
          <w:sz w:val="28"/>
          <w:szCs w:val="28"/>
        </w:rPr>
        <w:t xml:space="preserve">- </w:t>
      </w:r>
      <w:r w:rsidR="009678B6" w:rsidRPr="00AC5015">
        <w:rPr>
          <w:sz w:val="28"/>
          <w:szCs w:val="28"/>
        </w:rPr>
        <w:t>Xây dựng</w:t>
      </w:r>
      <w:r w:rsidR="00BF766D">
        <w:rPr>
          <w:sz w:val="28"/>
          <w:szCs w:val="28"/>
        </w:rPr>
        <w:t xml:space="preserve"> CSDL phục vụ chỉ đạo điều hành, do chưa bố trí được kinh phí tổ chức thực hiện.</w:t>
      </w:r>
    </w:p>
    <w:p w:rsidR="009678B6" w:rsidRPr="00AC5015" w:rsidRDefault="00EA2747" w:rsidP="00AC5015">
      <w:pPr>
        <w:spacing w:before="120"/>
        <w:ind w:firstLine="720"/>
        <w:jc w:val="both"/>
        <w:rPr>
          <w:sz w:val="28"/>
          <w:szCs w:val="28"/>
        </w:rPr>
      </w:pPr>
      <w:r w:rsidRPr="00AC5015">
        <w:rPr>
          <w:sz w:val="28"/>
          <w:szCs w:val="28"/>
        </w:rPr>
        <w:t xml:space="preserve">- </w:t>
      </w:r>
      <w:r w:rsidR="009678B6" w:rsidRPr="00AC5015">
        <w:rPr>
          <w:sz w:val="28"/>
          <w:szCs w:val="28"/>
        </w:rPr>
        <w:t xml:space="preserve">Ứng dụng kỹ thuật số </w:t>
      </w:r>
      <w:r w:rsidR="00983BAE" w:rsidRPr="00AC5015">
        <w:rPr>
          <w:sz w:val="28"/>
          <w:szCs w:val="28"/>
        </w:rPr>
        <w:t>xác lập bản đồ ch</w:t>
      </w:r>
      <w:r w:rsidR="00BF766D">
        <w:rPr>
          <w:sz w:val="28"/>
          <w:szCs w:val="28"/>
        </w:rPr>
        <w:t>ỉ dẫn du lịch và quản lý di sản, do chưa bố trí được kinh phí tổ chức thực hiện.</w:t>
      </w:r>
    </w:p>
    <w:p w:rsidR="00786BD1" w:rsidRPr="00AC5015" w:rsidRDefault="00D96F4F" w:rsidP="00AC5015">
      <w:pPr>
        <w:spacing w:before="120"/>
        <w:ind w:firstLine="720"/>
        <w:jc w:val="both"/>
        <w:rPr>
          <w:sz w:val="28"/>
          <w:szCs w:val="28"/>
        </w:rPr>
      </w:pPr>
      <w:r w:rsidRPr="00AC5015">
        <w:rPr>
          <w:sz w:val="28"/>
          <w:szCs w:val="28"/>
        </w:rPr>
        <w:t>6</w:t>
      </w:r>
      <w:r w:rsidR="00786BD1" w:rsidRPr="00AC5015">
        <w:rPr>
          <w:sz w:val="28"/>
          <w:szCs w:val="28"/>
        </w:rPr>
        <w:t>. Hạ tầng kỹ thuật</w:t>
      </w:r>
    </w:p>
    <w:p w:rsidR="00873198" w:rsidRPr="00AC5015" w:rsidRDefault="007C53F3" w:rsidP="00AC5015">
      <w:pPr>
        <w:pStyle w:val="Misa"/>
        <w:spacing w:before="120" w:line="240" w:lineRule="auto"/>
        <w:ind w:firstLine="720"/>
      </w:pPr>
      <w:r w:rsidRPr="00AC5015">
        <w:t xml:space="preserve">- </w:t>
      </w:r>
      <w:r w:rsidR="00873198" w:rsidRPr="00AC5015">
        <w:t>100% các huyện, thành phố, xã phường, thị trấn đã có cáp quang đến trung tâm; Số trạm thu phát sóng (BTS) đạt 1.888 trạm. Trong đó, trạm 2G: 762 trạm; 3G: 708 trạm; 4G: 418 trạm.</w:t>
      </w:r>
    </w:p>
    <w:p w:rsidR="00873198" w:rsidRPr="00AC5015" w:rsidRDefault="007C53F3" w:rsidP="00AC5015">
      <w:pPr>
        <w:spacing w:before="120"/>
        <w:ind w:firstLine="720"/>
        <w:jc w:val="both"/>
        <w:rPr>
          <w:sz w:val="28"/>
          <w:szCs w:val="28"/>
        </w:rPr>
      </w:pPr>
      <w:r w:rsidRPr="00AC5015">
        <w:rPr>
          <w:sz w:val="28"/>
          <w:szCs w:val="28"/>
        </w:rPr>
        <w:t xml:space="preserve">- </w:t>
      </w:r>
      <w:r w:rsidR="00873198" w:rsidRPr="00AC5015">
        <w:rPr>
          <w:sz w:val="28"/>
          <w:szCs w:val="28"/>
        </w:rPr>
        <w:t xml:space="preserve">Tỷ lệ máy tính trên cán bộ công chức tiếp tục được nâng lên, tại các Sở, Ban, Ngành, UBND các huyện, thành phố đạt </w:t>
      </w:r>
      <w:r w:rsidR="00873198" w:rsidRPr="00AC5015">
        <w:rPr>
          <w:color w:val="000000"/>
          <w:sz w:val="28"/>
          <w:szCs w:val="28"/>
          <w:shd w:val="clear" w:color="auto" w:fill="F8FAFF"/>
        </w:rPr>
        <w:t xml:space="preserve">104.06%. Trong đó: cấp tỉnh đạt 115.55%, cấp huyện 94.27%; </w:t>
      </w:r>
      <w:r w:rsidR="00873198" w:rsidRPr="00AC5015">
        <w:rPr>
          <w:sz w:val="28"/>
          <w:szCs w:val="28"/>
        </w:rPr>
        <w:t xml:space="preserve">Tỷ lệ máy tính kết nối internet đạt </w:t>
      </w:r>
      <w:r w:rsidR="00873198" w:rsidRPr="00AC5015">
        <w:rPr>
          <w:color w:val="000000"/>
          <w:sz w:val="28"/>
          <w:szCs w:val="28"/>
          <w:shd w:val="clear" w:color="auto" w:fill="FFFFFF"/>
        </w:rPr>
        <w:t>91.14%. Trong đó: cấp tỉnh 94.4%, cấp huyện 87.74%</w:t>
      </w:r>
    </w:p>
    <w:p w:rsidR="00873198" w:rsidRPr="00AC5015" w:rsidRDefault="007C53F3" w:rsidP="00AC5015">
      <w:pPr>
        <w:pStyle w:val="Misa"/>
        <w:spacing w:before="120" w:line="240" w:lineRule="auto"/>
        <w:ind w:firstLine="720"/>
      </w:pPr>
      <w:r w:rsidRPr="00AC5015">
        <w:t xml:space="preserve">- </w:t>
      </w:r>
      <w:r w:rsidR="00873198" w:rsidRPr="00AC5015">
        <w:t>Một số huyện, thành phố đã triển khai mạng nội bộ LAN phục vụ chỉ đạo, điều hành của cấp ủy, chính quyền các cấp trên địa bàn tỉnh; 100% các xã, phường, thị trấn hoàn thành kiện toàn Bộ phận tiếp nhận và Trả kết quả giải quyết TTHC theo Nghị định 61/2018/NĐ-CP của Chính phủ ngày 23/4/2018.</w:t>
      </w:r>
    </w:p>
    <w:p w:rsidR="00873198" w:rsidRPr="00AC5015" w:rsidRDefault="007C53F3" w:rsidP="00AC5015">
      <w:pPr>
        <w:pStyle w:val="Misa"/>
        <w:spacing w:before="120" w:line="240" w:lineRule="auto"/>
        <w:ind w:firstLine="720"/>
      </w:pPr>
      <w:r w:rsidRPr="00AC5015">
        <w:rPr>
          <w:rFonts w:eastAsia="Arial"/>
        </w:rPr>
        <w:t xml:space="preserve">- </w:t>
      </w:r>
      <w:r w:rsidR="00873198" w:rsidRPr="00AC5015">
        <w:rPr>
          <w:rFonts w:eastAsia="Arial"/>
        </w:rPr>
        <w:t>Triển khai Trung tâm tích hợp dữ liệu của tỉnh, đảm bảo cơ sở hạ tầng kỹ thuật CNTT quan trọng, cho phép kết nối, liên kết tích hợp ứng dụng công nghệ thông tin của các cơ quan nhà nước trên địa bàn tỉnh</w:t>
      </w:r>
    </w:p>
    <w:p w:rsidR="00873198" w:rsidRPr="00AC5015" w:rsidRDefault="00873198" w:rsidP="00AC5015">
      <w:pPr>
        <w:tabs>
          <w:tab w:val="left" w:pos="240"/>
        </w:tabs>
        <w:spacing w:before="120"/>
        <w:ind w:firstLine="360"/>
        <w:jc w:val="both"/>
        <w:rPr>
          <w:rFonts w:eastAsia="Arial"/>
          <w:sz w:val="28"/>
          <w:szCs w:val="28"/>
          <w:lang w:val="it-IT"/>
        </w:rPr>
      </w:pPr>
      <w:r w:rsidRPr="00AC5015">
        <w:rPr>
          <w:rFonts w:eastAsia="Arial"/>
          <w:sz w:val="28"/>
          <w:szCs w:val="28"/>
          <w:lang w:val="it-IT"/>
        </w:rPr>
        <w:tab/>
      </w:r>
      <w:r w:rsidR="007C53F3" w:rsidRPr="00AC5015">
        <w:rPr>
          <w:rFonts w:eastAsia="Arial"/>
          <w:sz w:val="28"/>
          <w:szCs w:val="28"/>
          <w:lang w:val="it-IT"/>
        </w:rPr>
        <w:t xml:space="preserve">- </w:t>
      </w:r>
      <w:r w:rsidRPr="00AC5015">
        <w:rPr>
          <w:rFonts w:eastAsia="Arial"/>
          <w:sz w:val="28"/>
          <w:szCs w:val="28"/>
          <w:lang w:val="it-IT"/>
        </w:rPr>
        <w:t>Mạng truyền số liệu chuyên dùng đã được đầu tư tại 73 điểm kết nối. Hiện trạng sử dụng mạng truyền số liệu chuyên dùng của tỉnh còn rất khiêm tốn, đạt khoảng 50%.</w:t>
      </w:r>
    </w:p>
    <w:p w:rsidR="00786BD1" w:rsidRPr="00AC5015" w:rsidRDefault="00D96F4F" w:rsidP="00AC5015">
      <w:pPr>
        <w:widowControl w:val="0"/>
        <w:spacing w:before="120"/>
        <w:ind w:firstLine="720"/>
        <w:jc w:val="both"/>
        <w:rPr>
          <w:sz w:val="28"/>
          <w:szCs w:val="28"/>
        </w:rPr>
      </w:pPr>
      <w:r w:rsidRPr="00AC5015">
        <w:rPr>
          <w:sz w:val="28"/>
          <w:szCs w:val="28"/>
        </w:rPr>
        <w:t>7</w:t>
      </w:r>
      <w:r w:rsidR="00786BD1" w:rsidRPr="00AC5015">
        <w:rPr>
          <w:sz w:val="28"/>
          <w:szCs w:val="28"/>
        </w:rPr>
        <w:t>.</w:t>
      </w:r>
      <w:r w:rsidR="00786BD1" w:rsidRPr="00AC5015">
        <w:rPr>
          <w:sz w:val="28"/>
          <w:szCs w:val="28"/>
          <w:lang w:val="vi-VN"/>
        </w:rPr>
        <w:t xml:space="preserve"> </w:t>
      </w:r>
      <w:r w:rsidR="00786BD1" w:rsidRPr="00AC5015">
        <w:rPr>
          <w:sz w:val="28"/>
          <w:szCs w:val="28"/>
        </w:rPr>
        <w:t>N</w:t>
      </w:r>
      <w:r w:rsidR="00786BD1" w:rsidRPr="00AC5015">
        <w:rPr>
          <w:sz w:val="28"/>
          <w:szCs w:val="28"/>
          <w:lang w:val="vi-VN"/>
        </w:rPr>
        <w:t xml:space="preserve">guồn nhân lực </w:t>
      </w:r>
    </w:p>
    <w:p w:rsidR="00AD42B9" w:rsidRPr="00AC5015" w:rsidRDefault="007C53F3" w:rsidP="00AC5015">
      <w:pPr>
        <w:spacing w:before="120"/>
        <w:ind w:firstLine="720"/>
        <w:jc w:val="both"/>
        <w:rPr>
          <w:sz w:val="28"/>
          <w:szCs w:val="28"/>
          <w:lang w:val="it-IT"/>
        </w:rPr>
      </w:pPr>
      <w:r w:rsidRPr="00AC5015">
        <w:rPr>
          <w:sz w:val="28"/>
          <w:szCs w:val="28"/>
        </w:rPr>
        <w:t xml:space="preserve">- </w:t>
      </w:r>
      <w:r w:rsidR="00AD42B9" w:rsidRPr="00AC5015">
        <w:rPr>
          <w:sz w:val="28"/>
          <w:szCs w:val="28"/>
        </w:rPr>
        <w:t xml:space="preserve">Đội ngũ cán bộ chuyên trách CNTT trong toàn hệ thống chính trị của tỉnh với </w:t>
      </w:r>
      <w:r w:rsidR="00AD42B9" w:rsidRPr="00AC5015">
        <w:rPr>
          <w:spacing w:val="-6"/>
          <w:sz w:val="28"/>
          <w:szCs w:val="28"/>
        </w:rPr>
        <w:t xml:space="preserve">có 287 </w:t>
      </w:r>
      <w:r w:rsidR="00AD42B9" w:rsidRPr="00AC5015">
        <w:rPr>
          <w:sz w:val="28"/>
          <w:szCs w:val="28"/>
          <w:lang w:val="it-IT"/>
        </w:rPr>
        <w:t>công chức, viên chức hưởng chế độ chính sách đặc thù CNTT. Trong đó: Cấp tỉnh: 84 công chức viên chức (đạt 100% các cơ quan, đơn vị có phân công cán bộ thực hiện nhiệm vụ CNTT); Cấp huyện: 70 công chức, viên chức (đạt 100% các cơ quan, đơn vị); Cấp xã: 133 công chức (đạt 68.2% số xã). Hàng năm, tổ chức tập huấn nâng cao trình độ ứng dụng CNTT phục vụ yêu cầu CCHC của tỉnh;</w:t>
      </w:r>
    </w:p>
    <w:p w:rsidR="00AD42B9" w:rsidRPr="00AC5015" w:rsidRDefault="007C53F3" w:rsidP="00AC5015">
      <w:pPr>
        <w:spacing w:before="120"/>
        <w:ind w:firstLine="720"/>
        <w:jc w:val="both"/>
        <w:rPr>
          <w:b/>
          <w:sz w:val="28"/>
          <w:szCs w:val="28"/>
          <w:lang w:val="it-IT"/>
        </w:rPr>
      </w:pPr>
      <w:r w:rsidRPr="00AC5015">
        <w:rPr>
          <w:sz w:val="28"/>
          <w:szCs w:val="28"/>
          <w:lang w:val="it-IT"/>
        </w:rPr>
        <w:t xml:space="preserve">- </w:t>
      </w:r>
      <w:r w:rsidR="00AD42B9" w:rsidRPr="00AC5015">
        <w:rPr>
          <w:sz w:val="28"/>
          <w:szCs w:val="28"/>
          <w:lang w:val="it-IT"/>
        </w:rPr>
        <w:t>Thường xuyên phối hợp các đơn vị liên quan tổ chức tập huấn hướng dẫn và hỗ trợ sử dụng phần mềm quản lý văn bản và điều hành công việc Voffice ch</w:t>
      </w:r>
      <w:r w:rsidR="00AD42B9" w:rsidRPr="00AC5015">
        <w:rPr>
          <w:color w:val="000000"/>
          <w:sz w:val="28"/>
          <w:szCs w:val="28"/>
          <w:lang w:val="it-IT" w:eastAsia="vi-VN"/>
        </w:rPr>
        <w:t>o</w:t>
      </w:r>
      <w:r w:rsidR="00AD42B9" w:rsidRPr="00AC5015">
        <w:rPr>
          <w:sz w:val="28"/>
          <w:szCs w:val="28"/>
          <w:lang w:val="it-IT"/>
        </w:rPr>
        <w:t xml:space="preserve"> cơ quan, đơn vị trên địa bàn tỉnh như: Sở Kế hoạch và Đầu tư, Chi cục kiểm lâm...;</w:t>
      </w:r>
    </w:p>
    <w:p w:rsidR="00786BD1" w:rsidRPr="00AC5015" w:rsidRDefault="00D96F4F" w:rsidP="00AC5015">
      <w:pPr>
        <w:widowControl w:val="0"/>
        <w:spacing w:before="120"/>
        <w:ind w:firstLine="720"/>
        <w:jc w:val="both"/>
        <w:rPr>
          <w:sz w:val="28"/>
          <w:szCs w:val="28"/>
        </w:rPr>
      </w:pPr>
      <w:r w:rsidRPr="00AC5015">
        <w:rPr>
          <w:sz w:val="28"/>
          <w:szCs w:val="28"/>
        </w:rPr>
        <w:t>8</w:t>
      </w:r>
      <w:r w:rsidR="00786BD1" w:rsidRPr="00AC5015">
        <w:rPr>
          <w:sz w:val="28"/>
          <w:szCs w:val="28"/>
        </w:rPr>
        <w:t>.</w:t>
      </w:r>
      <w:r w:rsidR="00786BD1" w:rsidRPr="00AC5015">
        <w:rPr>
          <w:sz w:val="28"/>
          <w:szCs w:val="28"/>
          <w:lang w:val="vi-VN"/>
        </w:rPr>
        <w:t xml:space="preserve"> Môi trường pháp lý</w:t>
      </w:r>
    </w:p>
    <w:p w:rsidR="007C53F3" w:rsidRPr="00AC5015" w:rsidRDefault="007C53F3" w:rsidP="00AC5015">
      <w:pPr>
        <w:pStyle w:val="BodyTextIndent"/>
        <w:spacing w:before="120" w:line="240" w:lineRule="auto"/>
        <w:ind w:firstLine="567"/>
        <w:rPr>
          <w:rFonts w:ascii="Times New Roman" w:hAnsi="Times New Roman"/>
          <w:szCs w:val="28"/>
        </w:rPr>
      </w:pPr>
      <w:r w:rsidRPr="00AC5015">
        <w:rPr>
          <w:rFonts w:ascii="Times New Roman" w:hAnsi="Times New Roman"/>
          <w:szCs w:val="28"/>
        </w:rPr>
        <w:tab/>
        <w:t xml:space="preserve">Nhằm cụ thể hóa các Nghị quyết, Quyết định, các văn bản chỉ đạo triển khai ứng dụng Công nghệ thông tin của Chính phủ, Thủ tướng Chính phủ và các </w:t>
      </w:r>
      <w:r w:rsidRPr="00AC5015">
        <w:rPr>
          <w:rFonts w:ascii="Times New Roman" w:hAnsi="Times New Roman"/>
          <w:szCs w:val="28"/>
        </w:rPr>
        <w:lastRenderedPageBreak/>
        <w:t xml:space="preserve">Bộ, ngành. UBND tỉnh đã ban hành nhiều văn bản triển khai, trong đó có một số văn bản trọng tâm như sau: </w:t>
      </w:r>
    </w:p>
    <w:p w:rsidR="00AD2B9D" w:rsidRPr="00AC5015" w:rsidRDefault="008A60D0" w:rsidP="00AC5015">
      <w:pPr>
        <w:pStyle w:val="BodyText"/>
        <w:spacing w:before="120" w:after="0"/>
        <w:ind w:firstLine="567"/>
        <w:jc w:val="both"/>
        <w:rPr>
          <w:color w:val="000000"/>
          <w:sz w:val="28"/>
          <w:szCs w:val="28"/>
          <w:lang w:val="vi-VN" w:eastAsia="vi-VN"/>
        </w:rPr>
      </w:pPr>
      <w:r w:rsidRPr="00AC5015">
        <w:rPr>
          <w:color w:val="000000"/>
          <w:sz w:val="28"/>
          <w:szCs w:val="28"/>
          <w:lang w:eastAsia="vi-VN"/>
        </w:rPr>
        <w:t xml:space="preserve">- </w:t>
      </w:r>
      <w:r w:rsidR="00AD2B9D" w:rsidRPr="00AC5015">
        <w:rPr>
          <w:color w:val="000000"/>
          <w:sz w:val="28"/>
          <w:szCs w:val="28"/>
          <w:lang w:val="vi-VN" w:eastAsia="vi-VN"/>
        </w:rPr>
        <w:t>Chương trình số 138-CTr/TU ngày 20/4/2015 của Ban chấp hành Đảng bộ tỉnh thực hiện Nghị quyết số 36-NQ/TW ngày 01/7/2014 của Bộ Chính trị về đẩy mạnh ứng dụng, phát triển công nghệ thông tin đáp ứng yêu cầu phát triển bền vững và hội nhập quốc tế;</w:t>
      </w:r>
    </w:p>
    <w:p w:rsidR="00AD2B9D" w:rsidRPr="00AC5015" w:rsidRDefault="008A60D0" w:rsidP="00AC5015">
      <w:pPr>
        <w:pStyle w:val="BodyText"/>
        <w:spacing w:before="120" w:after="0"/>
        <w:ind w:firstLine="567"/>
        <w:jc w:val="both"/>
        <w:rPr>
          <w:noProof/>
          <w:sz w:val="28"/>
          <w:szCs w:val="28"/>
        </w:rPr>
      </w:pPr>
      <w:r w:rsidRPr="00AC5015">
        <w:rPr>
          <w:color w:val="000000"/>
          <w:sz w:val="28"/>
          <w:szCs w:val="28"/>
          <w:lang w:eastAsia="vi-VN"/>
        </w:rPr>
        <w:t>-</w:t>
      </w:r>
      <w:r w:rsidR="00AD2B9D" w:rsidRPr="00AC5015">
        <w:rPr>
          <w:color w:val="000000"/>
          <w:sz w:val="28"/>
          <w:szCs w:val="28"/>
          <w:lang w:eastAsia="vi-VN"/>
        </w:rPr>
        <w:t xml:space="preserve"> Quyết định số 2183/QĐ-UBND ngày 26/10/2017 của UBND tỉnh Hà Giang về việc phê duyệt Kiến trúc chính quyền điện tử tỉnh Hà Giang;</w:t>
      </w:r>
    </w:p>
    <w:p w:rsidR="00AD2B9D" w:rsidRPr="00AC5015" w:rsidRDefault="008A60D0" w:rsidP="00AC5015">
      <w:pPr>
        <w:pStyle w:val="BodyText"/>
        <w:spacing w:before="120" w:after="0"/>
        <w:ind w:firstLine="567"/>
        <w:jc w:val="both"/>
        <w:rPr>
          <w:noProof/>
          <w:sz w:val="28"/>
          <w:szCs w:val="28"/>
        </w:rPr>
      </w:pPr>
      <w:r w:rsidRPr="00AC5015">
        <w:rPr>
          <w:noProof/>
          <w:sz w:val="28"/>
          <w:szCs w:val="28"/>
        </w:rPr>
        <w:t>-</w:t>
      </w:r>
      <w:r w:rsidR="00AD2B9D" w:rsidRPr="00AC5015">
        <w:rPr>
          <w:noProof/>
          <w:sz w:val="28"/>
          <w:szCs w:val="28"/>
        </w:rPr>
        <w:t xml:space="preserve"> Kế hoạch số 167/KH-UBND ngày 26 tháng 10 năm 2015 của UBND tỉnh  về ứng dụng CNTT trong các cơ quan nhà nước tỉnh Hà Giang giai đoạn 2016 – 2020.</w:t>
      </w:r>
    </w:p>
    <w:p w:rsidR="00B504E3" w:rsidRPr="00AC5015" w:rsidRDefault="008A60D0" w:rsidP="00AC5015">
      <w:pPr>
        <w:pStyle w:val="BodyText"/>
        <w:spacing w:before="120" w:after="0"/>
        <w:ind w:firstLine="567"/>
        <w:jc w:val="both"/>
        <w:rPr>
          <w:noProof/>
          <w:sz w:val="28"/>
          <w:szCs w:val="28"/>
        </w:rPr>
      </w:pPr>
      <w:r w:rsidRPr="00AC5015">
        <w:rPr>
          <w:noProof/>
          <w:sz w:val="28"/>
          <w:szCs w:val="28"/>
        </w:rPr>
        <w:t>-</w:t>
      </w:r>
      <w:r w:rsidR="00B504E3" w:rsidRPr="00AC5015">
        <w:rPr>
          <w:noProof/>
          <w:sz w:val="28"/>
          <w:szCs w:val="28"/>
        </w:rPr>
        <w:t xml:space="preserve"> Kế hoạch số 111/KH-UBND ngày 05 tháng 4 năm 2019 của </w:t>
      </w:r>
      <w:r w:rsidRPr="00AC5015">
        <w:rPr>
          <w:noProof/>
          <w:sz w:val="28"/>
          <w:szCs w:val="28"/>
        </w:rPr>
        <w:t xml:space="preserve">Chủ tịch </w:t>
      </w:r>
      <w:r w:rsidR="00B504E3" w:rsidRPr="00AC5015">
        <w:rPr>
          <w:noProof/>
          <w:sz w:val="28"/>
          <w:szCs w:val="28"/>
        </w:rPr>
        <w:t>UBND tỉnh Hà Giang về việc thực hiện Nghị quyết số 17/NQ-CP</w:t>
      </w:r>
      <w:r w:rsidR="00A433F3" w:rsidRPr="00AC5015">
        <w:rPr>
          <w:noProof/>
          <w:sz w:val="28"/>
          <w:szCs w:val="28"/>
        </w:rPr>
        <w:t xml:space="preserve"> ngày 07/3/2019 của Chính phủ về một số nhiệm vụ giải pháp trọng tâm phát triển Chính phủ điện tử giai đoạn 2019-2020, định hướng đến năm 2025;</w:t>
      </w:r>
    </w:p>
    <w:p w:rsidR="008A60D0" w:rsidRPr="00AC5015" w:rsidRDefault="008A60D0" w:rsidP="00AC5015">
      <w:pPr>
        <w:pStyle w:val="BodyText"/>
        <w:spacing w:before="120" w:after="0"/>
        <w:ind w:firstLine="567"/>
        <w:jc w:val="both"/>
        <w:rPr>
          <w:noProof/>
          <w:sz w:val="28"/>
          <w:szCs w:val="28"/>
        </w:rPr>
      </w:pPr>
      <w:r w:rsidRPr="00AC5015">
        <w:rPr>
          <w:noProof/>
          <w:sz w:val="28"/>
          <w:szCs w:val="28"/>
        </w:rPr>
        <w:t>- Quyết định số 17/2019/QĐ-UBND ngày 11 tháng 9 năm 2019 của UBND tỉnh Hà Giang về việc quản lý, vận hành và sử dụng mạng truyền số liệu chuyên dùng cấp II trên địa bàn tỉnh Hà Giang.</w:t>
      </w:r>
    </w:p>
    <w:p w:rsidR="00786BD1" w:rsidRPr="00060DB5" w:rsidRDefault="00F96B18" w:rsidP="00AC5015">
      <w:pPr>
        <w:spacing w:before="120"/>
        <w:jc w:val="both"/>
        <w:rPr>
          <w:b/>
          <w:sz w:val="28"/>
          <w:szCs w:val="28"/>
        </w:rPr>
      </w:pPr>
      <w:r w:rsidRPr="00060DB5">
        <w:rPr>
          <w:b/>
          <w:sz w:val="28"/>
          <w:szCs w:val="28"/>
        </w:rPr>
        <w:t>B</w:t>
      </w:r>
      <w:r w:rsidR="00FA00E3" w:rsidRPr="00060DB5">
        <w:rPr>
          <w:b/>
          <w:sz w:val="28"/>
          <w:szCs w:val="28"/>
        </w:rPr>
        <w:t xml:space="preserve">. </w:t>
      </w:r>
      <w:r w:rsidR="00846675" w:rsidRPr="00060DB5">
        <w:rPr>
          <w:b/>
          <w:sz w:val="28"/>
          <w:szCs w:val="28"/>
        </w:rPr>
        <w:t xml:space="preserve">Những vướng mắc, </w:t>
      </w:r>
      <w:r w:rsidR="003F22D4">
        <w:rPr>
          <w:b/>
          <w:sz w:val="28"/>
          <w:szCs w:val="28"/>
        </w:rPr>
        <w:t>hạn chế</w:t>
      </w:r>
      <w:r w:rsidR="00846675" w:rsidRPr="00060DB5">
        <w:rPr>
          <w:b/>
          <w:sz w:val="28"/>
          <w:szCs w:val="28"/>
        </w:rPr>
        <w:t xml:space="preserve"> và nguyên nhân</w:t>
      </w:r>
    </w:p>
    <w:p w:rsidR="00F96B18" w:rsidRPr="003F22D4" w:rsidRDefault="00F96B18" w:rsidP="00C253FF">
      <w:pPr>
        <w:pStyle w:val="ListParagraph"/>
        <w:spacing w:before="120"/>
        <w:ind w:left="0" w:firstLine="709"/>
        <w:contextualSpacing w:val="0"/>
        <w:jc w:val="both"/>
        <w:rPr>
          <w:sz w:val="28"/>
          <w:szCs w:val="28"/>
        </w:rPr>
      </w:pPr>
      <w:r w:rsidRPr="003F22D4">
        <w:rPr>
          <w:sz w:val="28"/>
          <w:szCs w:val="28"/>
        </w:rPr>
        <w:t>1. Những vướng mắc, hạn chế</w:t>
      </w:r>
    </w:p>
    <w:p w:rsidR="00F96B18" w:rsidRPr="00AC5015" w:rsidRDefault="00F96B18" w:rsidP="00AC5015">
      <w:pPr>
        <w:pStyle w:val="ListParagraph"/>
        <w:spacing w:before="120"/>
        <w:ind w:left="0" w:firstLine="709"/>
        <w:contextualSpacing w:val="0"/>
        <w:jc w:val="both"/>
        <w:rPr>
          <w:sz w:val="28"/>
          <w:szCs w:val="28"/>
        </w:rPr>
      </w:pPr>
      <w:r w:rsidRPr="00AC5015">
        <w:rPr>
          <w:sz w:val="28"/>
          <w:szCs w:val="28"/>
        </w:rPr>
        <w:t>- Việc triển khai các chương trình, kế hoạch ứng dụng công nghệ thông tin năm 2019 còn chậm, vướng mắc trong việc triển khai trục tích hợp và chia sẻ dữ liệu (LGSP), việc sử dụng mạng truyền số liệu chuyên dùng chưa thống nhất.</w:t>
      </w:r>
    </w:p>
    <w:p w:rsidR="00F96B18" w:rsidRPr="00AC5015" w:rsidRDefault="00F96B18" w:rsidP="00AC5015">
      <w:pPr>
        <w:pStyle w:val="ListParagraph"/>
        <w:spacing w:before="120"/>
        <w:ind w:left="0" w:firstLine="709"/>
        <w:contextualSpacing w:val="0"/>
        <w:jc w:val="both"/>
        <w:rPr>
          <w:sz w:val="28"/>
          <w:szCs w:val="28"/>
        </w:rPr>
      </w:pPr>
      <w:r w:rsidRPr="00AC5015">
        <w:rPr>
          <w:sz w:val="28"/>
          <w:szCs w:val="28"/>
        </w:rPr>
        <w:tab/>
        <w:t xml:space="preserve">- </w:t>
      </w:r>
      <w:r w:rsidR="00A85AA2">
        <w:rPr>
          <w:sz w:val="28"/>
          <w:szCs w:val="28"/>
        </w:rPr>
        <w:t>M</w:t>
      </w:r>
      <w:r w:rsidRPr="00AC5015">
        <w:rPr>
          <w:sz w:val="28"/>
          <w:szCs w:val="28"/>
        </w:rPr>
        <w:t>ột số cơ quan, đơn vị sử dụng văn bản giấy; hoặc văn bản điện tử không ký số gửi trên môi trường mạng. Tỷ lệ văn bản điện tử cao, nhưng văn bản ký chữ ký số thấp.</w:t>
      </w:r>
    </w:p>
    <w:p w:rsidR="00F96B18" w:rsidRPr="00AC5015" w:rsidRDefault="00F96B18" w:rsidP="00AC5015">
      <w:pPr>
        <w:pStyle w:val="ListParagraph"/>
        <w:spacing w:before="120"/>
        <w:ind w:left="0" w:firstLine="709"/>
        <w:contextualSpacing w:val="0"/>
        <w:jc w:val="both"/>
        <w:rPr>
          <w:sz w:val="28"/>
          <w:szCs w:val="28"/>
        </w:rPr>
      </w:pPr>
      <w:r w:rsidRPr="00AC5015">
        <w:rPr>
          <w:sz w:val="28"/>
          <w:szCs w:val="28"/>
        </w:rPr>
        <w:tab/>
        <w:t>- Hoạt động một số hệ thống công nghệ thông tin dùng chung của tỉnh còn hạn chế như: Thư điện tử công vụ chưa có bảo mật 02 lớp truy cập; Trực tuyến 3 cấp (tỉnh, huyện, xã), và trực tuyến 2 cấp (huyện, xã) đôi lúc chưa đảm bảo chất lượng; Phần mềm quản lý văn bản và điều hành công việc chưa đáp ứng được yêu cầu nghiệp vụ hành chính, nhiều yêu cầu chưa được chỉnh sửa, ảnh hưởng đến tiến độ triển khai gửi nhận văn bản điện tử giữa các cơ quan, đơn vị trong tỉnh.</w:t>
      </w:r>
    </w:p>
    <w:p w:rsidR="00F96B18" w:rsidRPr="00AC5015" w:rsidRDefault="00F96B18" w:rsidP="00AC5015">
      <w:pPr>
        <w:pStyle w:val="ListParagraph"/>
        <w:spacing w:before="120"/>
        <w:ind w:left="0" w:firstLine="709"/>
        <w:contextualSpacing w:val="0"/>
        <w:jc w:val="both"/>
        <w:rPr>
          <w:sz w:val="28"/>
          <w:szCs w:val="28"/>
        </w:rPr>
      </w:pPr>
      <w:r w:rsidRPr="00AC5015">
        <w:rPr>
          <w:sz w:val="28"/>
          <w:szCs w:val="28"/>
        </w:rPr>
        <w:t>- Một số ứng dụng công nghệ thông tin tự phát theo yêu cầu nhiệm vụ của từng ngành, từng đơn vị nên chưa đồng bộ, có sự chồng chéo, khó khăn trong việc liên thông, liên kết tích hợp thành các cơ sở dữ liệu của tỉnh.</w:t>
      </w:r>
    </w:p>
    <w:p w:rsidR="00F96B18" w:rsidRPr="00AC5015" w:rsidRDefault="00F96B18" w:rsidP="00AC5015">
      <w:pPr>
        <w:pStyle w:val="ListParagraph"/>
        <w:spacing w:before="120"/>
        <w:ind w:left="0" w:firstLine="709"/>
        <w:contextualSpacing w:val="0"/>
        <w:jc w:val="both"/>
        <w:rPr>
          <w:sz w:val="28"/>
          <w:szCs w:val="28"/>
        </w:rPr>
      </w:pPr>
      <w:r w:rsidRPr="00AC5015">
        <w:rPr>
          <w:sz w:val="28"/>
          <w:szCs w:val="28"/>
        </w:rPr>
        <w:tab/>
        <w:t xml:space="preserve">- Nhận thức của một số cơ quan, cán bộ công chức, viên chức còn hạn chế; kỹ năng sử dụng CNTT không đảm bảo đáp ứng được yêu cầu của các cơ quan, đơn vị. Công tác quản lý, sử dụng tài khoản người dùng chưa chặt chẽ, </w:t>
      </w:r>
      <w:r w:rsidRPr="00AC5015">
        <w:rPr>
          <w:sz w:val="28"/>
          <w:szCs w:val="28"/>
        </w:rPr>
        <w:lastRenderedPageBreak/>
        <w:t>còn nhiều tài khoản người dùng chưa thay đổi mật khẩu hoặc sử dụng mật khẩu kém, tạo kẽ hở cho một số đối tượng lợi dụng phát tán mã độc.</w:t>
      </w:r>
    </w:p>
    <w:p w:rsidR="00F96B18" w:rsidRPr="00A85AA2" w:rsidRDefault="00F96B18" w:rsidP="00C253FF">
      <w:pPr>
        <w:spacing w:before="120"/>
        <w:ind w:firstLine="709"/>
        <w:jc w:val="both"/>
        <w:rPr>
          <w:sz w:val="28"/>
          <w:szCs w:val="28"/>
        </w:rPr>
      </w:pPr>
      <w:r w:rsidRPr="00A85AA2">
        <w:rPr>
          <w:sz w:val="28"/>
          <w:szCs w:val="28"/>
        </w:rPr>
        <w:t>2. Nguyên nhân</w:t>
      </w:r>
    </w:p>
    <w:p w:rsidR="00F96B18" w:rsidRPr="00AC5015" w:rsidRDefault="00A85AA2" w:rsidP="00AC5015">
      <w:pPr>
        <w:pStyle w:val="ListParagraph"/>
        <w:spacing w:before="120"/>
        <w:ind w:left="0" w:firstLine="709"/>
        <w:contextualSpacing w:val="0"/>
        <w:jc w:val="both"/>
        <w:rPr>
          <w:sz w:val="28"/>
          <w:szCs w:val="28"/>
        </w:rPr>
      </w:pPr>
      <w:r>
        <w:rPr>
          <w:sz w:val="28"/>
          <w:szCs w:val="28"/>
        </w:rPr>
        <w:t xml:space="preserve">- </w:t>
      </w:r>
      <w:r w:rsidR="00F96B18" w:rsidRPr="00AC5015">
        <w:rPr>
          <w:sz w:val="28"/>
          <w:szCs w:val="28"/>
        </w:rPr>
        <w:t>Công nghệ thông tin và triển khai Chính phủ điện tử là lĩnh vực mới, việc triển khai trong thời gian qua còn thiếu sự thống nhất từ Trung ương.</w:t>
      </w:r>
    </w:p>
    <w:p w:rsidR="00F96B18" w:rsidRPr="00AC5015" w:rsidRDefault="00A85AA2" w:rsidP="00AC5015">
      <w:pPr>
        <w:pStyle w:val="ListParagraph"/>
        <w:spacing w:before="120"/>
        <w:ind w:left="0" w:firstLine="709"/>
        <w:contextualSpacing w:val="0"/>
        <w:jc w:val="both"/>
        <w:rPr>
          <w:sz w:val="28"/>
          <w:szCs w:val="28"/>
        </w:rPr>
      </w:pPr>
      <w:r>
        <w:rPr>
          <w:sz w:val="28"/>
          <w:szCs w:val="28"/>
        </w:rPr>
        <w:t xml:space="preserve">- </w:t>
      </w:r>
      <w:r w:rsidR="00F96B18" w:rsidRPr="00AC5015">
        <w:rPr>
          <w:sz w:val="28"/>
          <w:szCs w:val="28"/>
        </w:rPr>
        <w:t>Một số cơ sở dữ liệu quốc gia quan trọng trong xây dựng Chính phủ điện tử như: Dân cư, đất đai, tài chính còn chậm triển khai dẫn đến việc chia sẻ, dùng chung các hệ thống thông tin chưa được thực hiện, làm ảnh hưởng đến triển khai Chính phủ điện tử.</w:t>
      </w:r>
    </w:p>
    <w:p w:rsidR="00F96B18" w:rsidRDefault="00A85AA2" w:rsidP="00AC5015">
      <w:pPr>
        <w:pStyle w:val="ListParagraph"/>
        <w:spacing w:before="120"/>
        <w:ind w:left="0" w:firstLine="709"/>
        <w:contextualSpacing w:val="0"/>
        <w:jc w:val="both"/>
        <w:rPr>
          <w:sz w:val="28"/>
          <w:szCs w:val="28"/>
        </w:rPr>
      </w:pPr>
      <w:r>
        <w:rPr>
          <w:sz w:val="28"/>
          <w:szCs w:val="28"/>
        </w:rPr>
        <w:t xml:space="preserve">- </w:t>
      </w:r>
      <w:r w:rsidR="00F96B18" w:rsidRPr="00AC5015">
        <w:rPr>
          <w:sz w:val="28"/>
          <w:szCs w:val="28"/>
        </w:rPr>
        <w:t>Ngân sách đầu tư cho ứng dụng CNTT, xây dựng hệ thống thông tin gắn với cải cách hành chính vẫn còn hạn chế, cơ chế đầu tư tài chính chậm sửa đổi nên chưa đáp ứng nhu cầu hiện đại hóa nền hành chính, chưa đủ để tạo ra đòn bẩy nâng cao hiệu quả điều hành của Chính phủ, cũng như tăng chất lượng dịch vụ công.</w:t>
      </w:r>
    </w:p>
    <w:p w:rsidR="00A85AA2" w:rsidRPr="00AC5015" w:rsidRDefault="00A85AA2" w:rsidP="00A85AA2">
      <w:pPr>
        <w:pStyle w:val="ListParagraph"/>
        <w:spacing w:before="120"/>
        <w:ind w:left="0" w:firstLine="709"/>
        <w:contextualSpacing w:val="0"/>
        <w:jc w:val="both"/>
        <w:rPr>
          <w:sz w:val="28"/>
          <w:szCs w:val="28"/>
        </w:rPr>
      </w:pPr>
      <w:r>
        <w:rPr>
          <w:sz w:val="28"/>
          <w:szCs w:val="28"/>
        </w:rPr>
        <w:t xml:space="preserve">- Một số hệ thống thông tin dùng chung </w:t>
      </w:r>
      <w:r w:rsidRPr="00AC5015">
        <w:rPr>
          <w:sz w:val="28"/>
          <w:szCs w:val="28"/>
        </w:rPr>
        <w:t>được triển khai qua nhiều đợt với nhiều công nghệ khác nhau</w:t>
      </w:r>
      <w:r w:rsidR="005863AF">
        <w:rPr>
          <w:sz w:val="28"/>
          <w:szCs w:val="28"/>
        </w:rPr>
        <w:t xml:space="preserve">, </w:t>
      </w:r>
      <w:r w:rsidRPr="00AC5015">
        <w:rPr>
          <w:sz w:val="28"/>
          <w:szCs w:val="28"/>
        </w:rPr>
        <w:t xml:space="preserve">nhiều đơn vị cung cấp nhưng </w:t>
      </w:r>
      <w:r w:rsidR="005863AF">
        <w:rPr>
          <w:sz w:val="28"/>
          <w:szCs w:val="28"/>
        </w:rPr>
        <w:t xml:space="preserve">có sự liên thông, liên kết và chưa </w:t>
      </w:r>
      <w:r w:rsidRPr="00AC5015">
        <w:rPr>
          <w:sz w:val="28"/>
          <w:szCs w:val="28"/>
        </w:rPr>
        <w:t xml:space="preserve">hạn chế </w:t>
      </w:r>
      <w:r w:rsidR="005863AF">
        <w:rPr>
          <w:sz w:val="28"/>
          <w:szCs w:val="28"/>
        </w:rPr>
        <w:t>được trục trặc phát sinh trong quá trình thực hiện.</w:t>
      </w:r>
    </w:p>
    <w:p w:rsidR="00786BD1" w:rsidRPr="00AC5015" w:rsidRDefault="00F96B18" w:rsidP="00AC5015">
      <w:pPr>
        <w:spacing w:before="120"/>
        <w:jc w:val="both"/>
        <w:rPr>
          <w:b/>
          <w:sz w:val="28"/>
          <w:szCs w:val="28"/>
        </w:rPr>
      </w:pPr>
      <w:r w:rsidRPr="00AC5015">
        <w:rPr>
          <w:b/>
          <w:sz w:val="28"/>
          <w:szCs w:val="28"/>
        </w:rPr>
        <w:t>C</w:t>
      </w:r>
      <w:r w:rsidR="00FA00E3" w:rsidRPr="00AC5015">
        <w:rPr>
          <w:b/>
          <w:sz w:val="28"/>
          <w:szCs w:val="28"/>
        </w:rPr>
        <w:t xml:space="preserve">. </w:t>
      </w:r>
      <w:r w:rsidR="00846675" w:rsidRPr="00AC5015">
        <w:rPr>
          <w:b/>
          <w:sz w:val="28"/>
          <w:szCs w:val="28"/>
        </w:rPr>
        <w:t>Kiến nghị, đề xuất</w:t>
      </w:r>
    </w:p>
    <w:p w:rsidR="00ED0C9B" w:rsidRPr="00AC5015" w:rsidRDefault="00ED0C9B" w:rsidP="00AC5015">
      <w:pPr>
        <w:tabs>
          <w:tab w:val="left" w:pos="426"/>
        </w:tabs>
        <w:spacing w:before="120"/>
        <w:jc w:val="both"/>
        <w:rPr>
          <w:rFonts w:eastAsia="Arial Unicode MS"/>
          <w:sz w:val="28"/>
          <w:szCs w:val="28"/>
          <w:u w:color="000000"/>
          <w:lang w:val="it-IT"/>
        </w:rPr>
      </w:pPr>
      <w:r w:rsidRPr="00AC5015">
        <w:rPr>
          <w:rFonts w:eastAsia="Arial"/>
          <w:sz w:val="28"/>
          <w:szCs w:val="28"/>
          <w:lang w:val="it-IT"/>
        </w:rPr>
        <w:tab/>
        <w:t xml:space="preserve">- </w:t>
      </w:r>
      <w:r w:rsidR="004347C1" w:rsidRPr="00AC5015">
        <w:rPr>
          <w:rFonts w:eastAsia="Arial"/>
          <w:sz w:val="28"/>
          <w:szCs w:val="28"/>
          <w:lang w:val="it-IT"/>
        </w:rPr>
        <w:t xml:space="preserve">Tăng cường hoạt động của Ban chỉ đạo Chính quyền điện tử cấp tỉnh, cấp huyện; </w:t>
      </w:r>
      <w:r w:rsidRPr="00AC5015">
        <w:rPr>
          <w:rFonts w:eastAsia="Arial"/>
          <w:sz w:val="28"/>
          <w:szCs w:val="28"/>
          <w:lang w:val="it-IT"/>
        </w:rPr>
        <w:t>Đẩy mạnh t</w:t>
      </w:r>
      <w:r w:rsidRPr="00AC5015">
        <w:rPr>
          <w:spacing w:val="-2"/>
          <w:sz w:val="28"/>
          <w:szCs w:val="28"/>
        </w:rPr>
        <w:t>ổ chức lớp bồi dưỡng, tập huấn chuẩn kỹ năng sử dụng CNTT</w:t>
      </w:r>
      <w:r w:rsidR="004347C1" w:rsidRPr="00AC5015">
        <w:rPr>
          <w:spacing w:val="-2"/>
          <w:sz w:val="28"/>
          <w:szCs w:val="28"/>
        </w:rPr>
        <w:t xml:space="preserve"> </w:t>
      </w:r>
      <w:r w:rsidRPr="00AC5015">
        <w:rPr>
          <w:spacing w:val="-2"/>
          <w:sz w:val="28"/>
          <w:szCs w:val="28"/>
        </w:rPr>
        <w:t xml:space="preserve">theo </w:t>
      </w:r>
      <w:r w:rsidRPr="00AC5015">
        <w:rPr>
          <w:rFonts w:eastAsia="Arial Unicode MS"/>
          <w:sz w:val="28"/>
          <w:szCs w:val="28"/>
          <w:u w:color="000000"/>
          <w:lang w:val="it-IT"/>
        </w:rPr>
        <w:t xml:space="preserve">Thông tư 03/2014/TT-BTTTT ngày 11/3/2014 của Bộ Thông tin và Truyền thông, </w:t>
      </w:r>
    </w:p>
    <w:p w:rsidR="00ED0C9B" w:rsidRPr="00AC5015" w:rsidRDefault="00ED0C9B" w:rsidP="00AC5015">
      <w:pPr>
        <w:tabs>
          <w:tab w:val="left" w:pos="426"/>
        </w:tabs>
        <w:spacing w:before="120"/>
        <w:jc w:val="both"/>
        <w:rPr>
          <w:rFonts w:eastAsia="Arial Unicode MS"/>
          <w:sz w:val="28"/>
          <w:szCs w:val="28"/>
          <w:u w:color="000000"/>
          <w:lang w:val="it-IT"/>
        </w:rPr>
      </w:pPr>
      <w:r w:rsidRPr="00AC5015">
        <w:rPr>
          <w:rFonts w:eastAsia="Arial Unicode MS"/>
          <w:sz w:val="28"/>
          <w:szCs w:val="28"/>
          <w:u w:color="000000"/>
          <w:lang w:val="it-IT"/>
        </w:rPr>
        <w:tab/>
        <w:t>- Tăng cường quản lý nhà nước về CNTT đối với các nhiệm vụ, dự án ứng dụng CNTT trên địa bàn tỉnh, tránh sự chồng chéo, trùng lặp trên địa bàn tỉnh.</w:t>
      </w:r>
    </w:p>
    <w:p w:rsidR="000B211D" w:rsidRPr="00AC5015" w:rsidRDefault="00846675" w:rsidP="00AC5015">
      <w:pPr>
        <w:spacing w:before="120"/>
        <w:jc w:val="both"/>
        <w:rPr>
          <w:b/>
          <w:sz w:val="28"/>
          <w:szCs w:val="28"/>
        </w:rPr>
      </w:pPr>
      <w:r w:rsidRPr="00AC5015">
        <w:rPr>
          <w:b/>
          <w:sz w:val="28"/>
          <w:szCs w:val="28"/>
        </w:rPr>
        <w:t>II</w:t>
      </w:r>
      <w:r w:rsidR="000B211D" w:rsidRPr="00AC5015">
        <w:rPr>
          <w:b/>
          <w:sz w:val="28"/>
          <w:szCs w:val="28"/>
          <w:lang w:val="vi-VN"/>
        </w:rPr>
        <w:t xml:space="preserve">. </w:t>
      </w:r>
      <w:r w:rsidR="004A7A1D" w:rsidRPr="00AC5015">
        <w:rPr>
          <w:b/>
          <w:sz w:val="28"/>
          <w:szCs w:val="28"/>
        </w:rPr>
        <w:t>CĂN CỨ LẬP KẾ HOẠCH</w:t>
      </w:r>
    </w:p>
    <w:p w:rsidR="004347C1" w:rsidRPr="00AC5015" w:rsidRDefault="004347C1" w:rsidP="00AC5015">
      <w:pPr>
        <w:widowControl w:val="0"/>
        <w:spacing w:before="120"/>
        <w:ind w:firstLine="720"/>
        <w:jc w:val="both"/>
        <w:rPr>
          <w:sz w:val="28"/>
          <w:szCs w:val="28"/>
        </w:rPr>
      </w:pPr>
      <w:r w:rsidRPr="00AC5015">
        <w:rPr>
          <w:sz w:val="28"/>
          <w:szCs w:val="28"/>
        </w:rPr>
        <w:t xml:space="preserve">Căn cứ </w:t>
      </w:r>
      <w:r w:rsidRPr="00AC5015">
        <w:rPr>
          <w:sz w:val="28"/>
          <w:szCs w:val="28"/>
          <w:lang w:val="vi-VN"/>
        </w:rPr>
        <w:t xml:space="preserve">Luật Công nghệ thông tin; Luật Giao dịch điện tử; </w:t>
      </w:r>
      <w:r w:rsidRPr="00AC5015">
        <w:rPr>
          <w:sz w:val="28"/>
          <w:szCs w:val="28"/>
        </w:rPr>
        <w:t>Luật An toàn thông tin;</w:t>
      </w:r>
    </w:p>
    <w:p w:rsidR="004347C1" w:rsidRPr="00AC5015" w:rsidRDefault="004347C1" w:rsidP="00AC5015">
      <w:pPr>
        <w:widowControl w:val="0"/>
        <w:spacing w:before="120"/>
        <w:ind w:firstLine="720"/>
        <w:jc w:val="both"/>
        <w:rPr>
          <w:sz w:val="28"/>
          <w:szCs w:val="28"/>
          <w:lang w:val="vi-VN"/>
        </w:rPr>
      </w:pPr>
      <w:r w:rsidRPr="00AC5015">
        <w:rPr>
          <w:sz w:val="28"/>
          <w:szCs w:val="28"/>
        </w:rPr>
        <w:t xml:space="preserve">Căn cứ </w:t>
      </w:r>
      <w:r w:rsidRPr="00AC5015">
        <w:rPr>
          <w:sz w:val="28"/>
          <w:szCs w:val="28"/>
          <w:lang w:val="vi-VN"/>
        </w:rPr>
        <w:t xml:space="preserve">Nghị định số 64/2007/NĐ-CP ngày 10/4/2007 của Chính phủ về ứng dụng CNTT trong hoạt động của cơ quan nhà nước; </w:t>
      </w:r>
    </w:p>
    <w:p w:rsidR="004347C1" w:rsidRPr="00AC5015" w:rsidRDefault="004347C1" w:rsidP="00AC5015">
      <w:pPr>
        <w:widowControl w:val="0"/>
        <w:spacing w:before="120"/>
        <w:ind w:firstLine="720"/>
        <w:jc w:val="both"/>
        <w:rPr>
          <w:sz w:val="28"/>
          <w:szCs w:val="28"/>
        </w:rPr>
      </w:pPr>
      <w:r w:rsidRPr="00AC5015">
        <w:rPr>
          <w:sz w:val="28"/>
          <w:szCs w:val="28"/>
        </w:rPr>
        <w:t xml:space="preserve">Căn cứ Chương trình tổng thể cải cách hành chính nhà nước giai đoạn 2011-2020 của Chính phủ đã được ban hành theo Nghị quyết 30c/NQ-CP ngày 08/11/2011; </w:t>
      </w:r>
    </w:p>
    <w:p w:rsidR="004347C1" w:rsidRPr="00AC5015" w:rsidRDefault="004347C1" w:rsidP="00AC5015">
      <w:pPr>
        <w:widowControl w:val="0"/>
        <w:spacing w:before="120"/>
        <w:ind w:firstLine="720"/>
        <w:jc w:val="both"/>
        <w:rPr>
          <w:sz w:val="28"/>
          <w:szCs w:val="28"/>
        </w:rPr>
      </w:pPr>
      <w:r w:rsidRPr="00AC5015">
        <w:rPr>
          <w:sz w:val="28"/>
          <w:szCs w:val="28"/>
        </w:rPr>
        <w:t>Căn cứ Nghị quyết số 02/NQ-CP ngày 01/1/2019 của Chính phủ về việc tiếp tục thực hiện các nhiệm vụ, giải pháp chủ yếu cải thiện môi trường kinh doanh, nâng cao năng lực cạnh tranh quốc gia năm 2019 và định hướng đến năm 2021;</w:t>
      </w:r>
    </w:p>
    <w:p w:rsidR="004347C1" w:rsidRPr="00AC5015" w:rsidRDefault="004347C1" w:rsidP="00AC5015">
      <w:pPr>
        <w:widowControl w:val="0"/>
        <w:spacing w:before="120"/>
        <w:ind w:firstLine="567"/>
        <w:jc w:val="both"/>
        <w:rPr>
          <w:sz w:val="28"/>
          <w:szCs w:val="28"/>
          <w:shd w:val="clear" w:color="auto" w:fill="FFFFFF"/>
        </w:rPr>
      </w:pPr>
      <w:r w:rsidRPr="00AC5015">
        <w:rPr>
          <w:sz w:val="28"/>
          <w:szCs w:val="28"/>
        </w:rPr>
        <w:t>Căn cứ Nghị quyết số 73/NQ-CP ngày 26/8/2016 của Chính phủ v</w:t>
      </w:r>
      <w:r w:rsidRPr="00AC5015">
        <w:rPr>
          <w:sz w:val="28"/>
          <w:szCs w:val="28"/>
          <w:shd w:val="clear" w:color="auto" w:fill="FFFFFF"/>
        </w:rPr>
        <w:t>ề việc phê duyệt Chủ trương đầu tư các Chương trình mục tiêu giai đoạn 2016-2020;</w:t>
      </w:r>
    </w:p>
    <w:p w:rsidR="004347C1" w:rsidRPr="00AC5015" w:rsidRDefault="004347C1" w:rsidP="00AC5015">
      <w:pPr>
        <w:pStyle w:val="BodyTextIndent"/>
        <w:spacing w:before="120" w:line="240" w:lineRule="auto"/>
        <w:ind w:firstLine="567"/>
        <w:rPr>
          <w:rFonts w:ascii="Times New Roman" w:hAnsi="Times New Roman"/>
          <w:szCs w:val="28"/>
        </w:rPr>
      </w:pPr>
      <w:r w:rsidRPr="00AC5015">
        <w:rPr>
          <w:rFonts w:ascii="Times New Roman" w:hAnsi="Times New Roman"/>
          <w:szCs w:val="28"/>
        </w:rPr>
        <w:lastRenderedPageBreak/>
        <w:t>Căn cứ Nghị quyết số 36-NQ/TW ngày 01 tháng 07 năm 2014 của Bộ Chính trị về đẩy mạnh ứng dụng, phát triển CNTT, đáp ứng yêu cầu phát triển bền vững và hội nhập quốc tế;</w:t>
      </w:r>
      <w:r w:rsidR="00893BFB">
        <w:rPr>
          <w:rFonts w:ascii="Times New Roman" w:hAnsi="Times New Roman"/>
          <w:szCs w:val="28"/>
        </w:rPr>
        <w:t xml:space="preserve"> </w:t>
      </w:r>
      <w:r w:rsidRPr="00AC5015">
        <w:rPr>
          <w:rFonts w:ascii="Times New Roman" w:hAnsi="Times New Roman"/>
          <w:szCs w:val="28"/>
        </w:rPr>
        <w:t>Căn cứ Nghị quyết số 36a/NQ-CP ngày 14/10/2015 của Chính phủ về Chính phủ điện tử</w:t>
      </w:r>
      <w:r w:rsidR="00893BFB">
        <w:rPr>
          <w:rFonts w:ascii="Times New Roman" w:hAnsi="Times New Roman"/>
          <w:i/>
          <w:szCs w:val="28"/>
        </w:rPr>
        <w:t>;</w:t>
      </w:r>
    </w:p>
    <w:p w:rsidR="004347C1" w:rsidRPr="00AC5015" w:rsidRDefault="004347C1" w:rsidP="00AC5015">
      <w:pPr>
        <w:pStyle w:val="BodyTextIndent"/>
        <w:spacing w:before="120" w:line="240" w:lineRule="auto"/>
        <w:ind w:firstLine="567"/>
        <w:rPr>
          <w:rFonts w:ascii="Times New Roman" w:hAnsi="Times New Roman"/>
          <w:szCs w:val="28"/>
        </w:rPr>
      </w:pPr>
      <w:r w:rsidRPr="00AC5015">
        <w:rPr>
          <w:rFonts w:ascii="Times New Roman" w:hAnsi="Times New Roman"/>
          <w:szCs w:val="28"/>
        </w:rPr>
        <w:t>Căn cứ Quyết định số 1819/QĐ-TTg ngày 26 tháng 10 năm 2015 của Thủ tướng Chính phủ phê duyệt Chương trình quốc gia về ứng dụng CNTT trong hoạt động của các cơ quan nhà nước giai đoạn 2016-2020</w:t>
      </w:r>
      <w:r w:rsidR="00893BFB">
        <w:rPr>
          <w:rFonts w:ascii="Times New Roman" w:hAnsi="Times New Roman"/>
          <w:szCs w:val="28"/>
        </w:rPr>
        <w:t>;</w:t>
      </w:r>
    </w:p>
    <w:p w:rsidR="004347C1" w:rsidRPr="00AC5015" w:rsidRDefault="004347C1" w:rsidP="00AC5015">
      <w:pPr>
        <w:pStyle w:val="BodyTextIndent"/>
        <w:spacing w:before="120" w:line="240" w:lineRule="auto"/>
        <w:ind w:firstLine="567"/>
        <w:rPr>
          <w:rFonts w:ascii="Times New Roman" w:hAnsi="Times New Roman"/>
          <w:szCs w:val="28"/>
        </w:rPr>
      </w:pPr>
      <w:r w:rsidRPr="00AC5015">
        <w:rPr>
          <w:rFonts w:ascii="Times New Roman" w:hAnsi="Times New Roman"/>
          <w:szCs w:val="28"/>
        </w:rPr>
        <w:t>Căn cứ Nghị định số 61/2018/NĐ-CP ngày 23 tháng 4 năm 2018 của Chính phủ về việc thực hiện cơ chế một cửa, một cửa liên thông trong giải quyết thủ tục hành chính;</w:t>
      </w:r>
    </w:p>
    <w:p w:rsidR="004347C1" w:rsidRPr="00AC5015" w:rsidRDefault="004347C1" w:rsidP="00AC5015">
      <w:pPr>
        <w:pStyle w:val="BodyText"/>
        <w:spacing w:before="120" w:after="0"/>
        <w:ind w:firstLine="567"/>
        <w:jc w:val="both"/>
        <w:rPr>
          <w:noProof/>
          <w:sz w:val="28"/>
          <w:szCs w:val="28"/>
        </w:rPr>
      </w:pPr>
      <w:r w:rsidRPr="00AC5015">
        <w:rPr>
          <w:noProof/>
          <w:sz w:val="28"/>
          <w:szCs w:val="28"/>
        </w:rPr>
        <w:t>Căn cứ Quyết định số 28/2018/QĐ-TTg ngày 12 tháng 7 năm 2018 của Thủ tướng Chính phủ về việc gửi nhận văn bản giữa các cơ quan trong hệ thống chính trị;</w:t>
      </w:r>
    </w:p>
    <w:p w:rsidR="004347C1" w:rsidRPr="00AC5015" w:rsidRDefault="004347C1" w:rsidP="00AC5015">
      <w:pPr>
        <w:pStyle w:val="BodyText"/>
        <w:spacing w:before="120" w:after="0"/>
        <w:ind w:firstLine="567"/>
        <w:jc w:val="both"/>
        <w:rPr>
          <w:color w:val="000000"/>
          <w:sz w:val="28"/>
          <w:szCs w:val="28"/>
          <w:lang w:val="vi-VN" w:eastAsia="vi-VN"/>
        </w:rPr>
      </w:pPr>
      <w:r w:rsidRPr="00AC5015">
        <w:rPr>
          <w:noProof/>
          <w:sz w:val="28"/>
          <w:szCs w:val="28"/>
        </w:rPr>
        <w:t>Căn cứ</w:t>
      </w:r>
      <w:r w:rsidRPr="00AC5015">
        <w:rPr>
          <w:color w:val="000000"/>
          <w:sz w:val="28"/>
          <w:szCs w:val="28"/>
          <w:lang w:val="vi-VN" w:eastAsia="vi-VN"/>
        </w:rPr>
        <w:t xml:space="preserve"> Nghị quyết số 16-NQ/TU ngày 30/12/2013 của Ban chấp hành Đảng bộ tỉnh về đẩy mạnh ứng dụng và phát triển công nghệ thông tin tỉnh Hà Giang đến năm 2015, định hướng đến năm 2020;</w:t>
      </w:r>
    </w:p>
    <w:p w:rsidR="004347C1" w:rsidRPr="00AC5015" w:rsidRDefault="004347C1" w:rsidP="00AC5015">
      <w:pPr>
        <w:pStyle w:val="BodyText"/>
        <w:spacing w:before="120" w:after="0"/>
        <w:ind w:firstLine="567"/>
        <w:jc w:val="both"/>
        <w:rPr>
          <w:color w:val="000000"/>
          <w:sz w:val="28"/>
          <w:szCs w:val="28"/>
          <w:lang w:val="vi-VN" w:eastAsia="vi-VN"/>
        </w:rPr>
      </w:pPr>
      <w:r w:rsidRPr="00AC5015">
        <w:rPr>
          <w:color w:val="000000"/>
          <w:sz w:val="28"/>
          <w:szCs w:val="28"/>
          <w:lang w:eastAsia="vi-VN"/>
        </w:rPr>
        <w:t xml:space="preserve">Căn cứ </w:t>
      </w:r>
      <w:r w:rsidRPr="00AC5015">
        <w:rPr>
          <w:color w:val="000000"/>
          <w:sz w:val="28"/>
          <w:szCs w:val="28"/>
          <w:lang w:val="vi-VN" w:eastAsia="vi-VN"/>
        </w:rPr>
        <w:t>Chương trình số 138-CTr/TU ngày 20/4/2015 của Ban chấp hành Đảng bộ tỉnh thực hiện Nghị quyết số 36-NQ/TW ngày 01/7/2014 của Bộ Chính trị về đẩy mạnh ứng dụng, phát triển công nghệ thông tin đáp ứng yêu cầu phát triển bền vững và hội nhập quốc tế;</w:t>
      </w:r>
    </w:p>
    <w:p w:rsidR="004347C1" w:rsidRPr="00AC5015" w:rsidRDefault="004347C1" w:rsidP="00AC5015">
      <w:pPr>
        <w:pStyle w:val="BodyText"/>
        <w:spacing w:before="120" w:after="0"/>
        <w:ind w:firstLine="567"/>
        <w:jc w:val="both"/>
        <w:rPr>
          <w:noProof/>
          <w:sz w:val="28"/>
          <w:szCs w:val="28"/>
        </w:rPr>
      </w:pPr>
      <w:r w:rsidRPr="00AC5015">
        <w:rPr>
          <w:color w:val="000000"/>
          <w:sz w:val="28"/>
          <w:szCs w:val="28"/>
          <w:lang w:eastAsia="vi-VN"/>
        </w:rPr>
        <w:t>Căn cứ Quyết định số 2183/QĐ-UBND ngày 26/10/2017 của UBND tỉnh Hà Giang về việc phê duyệt Kiến trúc chính quyền điện tử tỉnh Hà Giang;</w:t>
      </w:r>
    </w:p>
    <w:p w:rsidR="004347C1" w:rsidRPr="00AC5015" w:rsidRDefault="004347C1" w:rsidP="00AC5015">
      <w:pPr>
        <w:pStyle w:val="BodyText"/>
        <w:spacing w:before="120" w:after="0"/>
        <w:ind w:firstLine="567"/>
        <w:jc w:val="both"/>
        <w:rPr>
          <w:noProof/>
          <w:sz w:val="28"/>
          <w:szCs w:val="28"/>
        </w:rPr>
      </w:pPr>
      <w:r w:rsidRPr="00AC5015">
        <w:rPr>
          <w:noProof/>
          <w:sz w:val="28"/>
          <w:szCs w:val="28"/>
        </w:rPr>
        <w:t>Căn cứ Kế hoạch số 167/KH-UBND ngày 26 tháng 10 năm 2015 của UBND tỉnh  về ứng dụng CNTT trong các cơ quan nhà nước tỉnh Hà Giang giai đoạn 2016 – 2020.</w:t>
      </w:r>
    </w:p>
    <w:p w:rsidR="004347C1" w:rsidRPr="00AC5015" w:rsidRDefault="004347C1" w:rsidP="00AC5015">
      <w:pPr>
        <w:pStyle w:val="BodyText"/>
        <w:spacing w:before="120" w:after="0"/>
        <w:ind w:firstLine="567"/>
        <w:jc w:val="both"/>
        <w:rPr>
          <w:noProof/>
          <w:sz w:val="28"/>
          <w:szCs w:val="28"/>
        </w:rPr>
      </w:pPr>
      <w:r w:rsidRPr="00AC5015">
        <w:rPr>
          <w:noProof/>
          <w:sz w:val="28"/>
          <w:szCs w:val="28"/>
        </w:rPr>
        <w:t>Căn cứ Chương trình số 274/CTr-UBND ngày 18 tháng 10 năm 2018 của UBND tỉnh Hà Giang về việc thực hiện Nghị quyết số 17-NQ/TU ngày 07 tháng 9 năm 2018 của Hội nghị lần thứ 20 Ban chấp hành đảng bộ tỉnh Khóa XVI về tái cơ cấu kinh tế tỉnh Hà Giang đến năm 2030.</w:t>
      </w:r>
    </w:p>
    <w:p w:rsidR="008B6D2E" w:rsidRPr="00AC5015" w:rsidRDefault="004347C1" w:rsidP="00AC5015">
      <w:pPr>
        <w:pStyle w:val="BodyText"/>
        <w:spacing w:before="120" w:after="0"/>
        <w:ind w:firstLine="567"/>
        <w:jc w:val="both"/>
        <w:rPr>
          <w:noProof/>
          <w:sz w:val="28"/>
          <w:szCs w:val="28"/>
        </w:rPr>
      </w:pPr>
      <w:r w:rsidRPr="00AC5015">
        <w:rPr>
          <w:noProof/>
          <w:sz w:val="28"/>
          <w:szCs w:val="28"/>
        </w:rPr>
        <w:t>Căn cứ</w:t>
      </w:r>
      <w:r w:rsidR="008B6D2E" w:rsidRPr="00AC5015">
        <w:rPr>
          <w:sz w:val="28"/>
          <w:szCs w:val="28"/>
          <w:shd w:val="clear" w:color="auto" w:fill="FFFFFF"/>
        </w:rPr>
        <w:t xml:space="preserve"> Nghị quyết </w:t>
      </w:r>
      <w:r w:rsidR="00515EFB" w:rsidRPr="00AC5015">
        <w:rPr>
          <w:sz w:val="28"/>
          <w:szCs w:val="28"/>
          <w:shd w:val="clear" w:color="auto" w:fill="FFFFFF"/>
        </w:rPr>
        <w:t xml:space="preserve">số 17/NQ-CP ngày 07/3/2019 </w:t>
      </w:r>
      <w:r w:rsidR="008B6D2E" w:rsidRPr="00AC5015">
        <w:rPr>
          <w:sz w:val="28"/>
          <w:szCs w:val="28"/>
          <w:shd w:val="clear" w:color="auto" w:fill="FFFFFF"/>
        </w:rPr>
        <w:t>của Chính phủ về một số nhiệm vụ, giải pháp trọng tâm phát triển Chính phủ điện tử giai đoạn 201</w:t>
      </w:r>
      <w:r w:rsidR="00515EFB" w:rsidRPr="00AC5015">
        <w:rPr>
          <w:sz w:val="28"/>
          <w:szCs w:val="28"/>
          <w:shd w:val="clear" w:color="auto" w:fill="FFFFFF"/>
        </w:rPr>
        <w:t>9</w:t>
      </w:r>
      <w:r w:rsidR="008B6D2E" w:rsidRPr="00AC5015">
        <w:rPr>
          <w:sz w:val="28"/>
          <w:szCs w:val="28"/>
          <w:shd w:val="clear" w:color="auto" w:fill="FFFFFF"/>
        </w:rPr>
        <w:t xml:space="preserve">-2020, định hướng </w:t>
      </w:r>
      <w:r w:rsidR="00515EFB" w:rsidRPr="00AC5015">
        <w:rPr>
          <w:sz w:val="28"/>
          <w:szCs w:val="28"/>
          <w:shd w:val="clear" w:color="auto" w:fill="FFFFFF"/>
        </w:rPr>
        <w:t xml:space="preserve">đến </w:t>
      </w:r>
      <w:r w:rsidR="008B6D2E" w:rsidRPr="00AC5015">
        <w:rPr>
          <w:sz w:val="28"/>
          <w:szCs w:val="28"/>
          <w:shd w:val="clear" w:color="auto" w:fill="FFFFFF"/>
        </w:rPr>
        <w:t>201</w:t>
      </w:r>
      <w:r w:rsidR="00515EFB" w:rsidRPr="00AC5015">
        <w:rPr>
          <w:sz w:val="28"/>
          <w:szCs w:val="28"/>
          <w:shd w:val="clear" w:color="auto" w:fill="FFFFFF"/>
        </w:rPr>
        <w:t>25</w:t>
      </w:r>
      <w:r w:rsidR="008B6D2E" w:rsidRPr="00AC5015">
        <w:rPr>
          <w:sz w:val="28"/>
          <w:szCs w:val="28"/>
          <w:shd w:val="clear" w:color="auto" w:fill="FFFFFF"/>
        </w:rPr>
        <w:t>;</w:t>
      </w:r>
    </w:p>
    <w:p w:rsidR="008B6D2E" w:rsidRPr="00AC5015" w:rsidRDefault="004347C1" w:rsidP="00AC5015">
      <w:pPr>
        <w:widowControl w:val="0"/>
        <w:spacing w:before="120"/>
        <w:ind w:firstLine="720"/>
        <w:jc w:val="both"/>
        <w:rPr>
          <w:sz w:val="28"/>
          <w:szCs w:val="28"/>
        </w:rPr>
      </w:pPr>
      <w:r w:rsidRPr="00AC5015">
        <w:rPr>
          <w:sz w:val="28"/>
          <w:szCs w:val="28"/>
        </w:rPr>
        <w:t>Căn cứ</w:t>
      </w:r>
      <w:r w:rsidR="008B6D2E" w:rsidRPr="00AC5015">
        <w:rPr>
          <w:sz w:val="28"/>
          <w:szCs w:val="28"/>
        </w:rPr>
        <w:t xml:space="preserve"> Quyết định số 28/2018/QĐ-TTg ngày 12/7/2018 của Thủ tướng Chính phủ về việc gửi, nhận văn bản điện tử giữa các cơ quan trong hệ thống hành chính nhà nước;</w:t>
      </w:r>
    </w:p>
    <w:p w:rsidR="000B211D" w:rsidRPr="00AC5015" w:rsidRDefault="004347C1" w:rsidP="00AC5015">
      <w:pPr>
        <w:shd w:val="clear" w:color="auto" w:fill="FFFFFF"/>
        <w:spacing w:before="120"/>
        <w:ind w:firstLine="720"/>
        <w:jc w:val="both"/>
        <w:rPr>
          <w:sz w:val="28"/>
          <w:szCs w:val="28"/>
        </w:rPr>
      </w:pPr>
      <w:r w:rsidRPr="00AC5015">
        <w:rPr>
          <w:sz w:val="28"/>
          <w:szCs w:val="28"/>
        </w:rPr>
        <w:t>Căn cứ Công văn số: 2055/BTTTT-THH ngày 27 tháng 6 năm 2019 của Bộ Thông tin và Truyền thông về việc hướng dẫn xây dựng kế hoạch công nghệ thông tin trong hoạt động cơ quan nhà nước năm 2020</w:t>
      </w:r>
    </w:p>
    <w:p w:rsidR="000B211D" w:rsidRPr="00AC5015" w:rsidRDefault="00846675" w:rsidP="00AC5015">
      <w:pPr>
        <w:widowControl w:val="0"/>
        <w:spacing w:before="120"/>
        <w:ind w:firstLine="720"/>
        <w:jc w:val="both"/>
        <w:rPr>
          <w:sz w:val="28"/>
          <w:szCs w:val="28"/>
        </w:rPr>
      </w:pPr>
      <w:r w:rsidRPr="00AC5015">
        <w:rPr>
          <w:b/>
          <w:sz w:val="28"/>
          <w:szCs w:val="28"/>
        </w:rPr>
        <w:t>I</w:t>
      </w:r>
      <w:r w:rsidR="000B211D" w:rsidRPr="00AC5015">
        <w:rPr>
          <w:b/>
          <w:sz w:val="28"/>
          <w:szCs w:val="28"/>
          <w:lang w:val="vi-VN"/>
        </w:rPr>
        <w:t xml:space="preserve">II. </w:t>
      </w:r>
      <w:r w:rsidR="004A7A1D" w:rsidRPr="00AC5015">
        <w:rPr>
          <w:b/>
          <w:sz w:val="28"/>
          <w:szCs w:val="28"/>
        </w:rPr>
        <w:t xml:space="preserve">MỤC TIÊU </w:t>
      </w:r>
    </w:p>
    <w:p w:rsidR="00023299" w:rsidRPr="00C253FF" w:rsidRDefault="00C253FF" w:rsidP="00C253FF">
      <w:pPr>
        <w:widowControl w:val="0"/>
        <w:spacing w:before="120"/>
        <w:ind w:firstLine="720"/>
        <w:jc w:val="both"/>
        <w:rPr>
          <w:sz w:val="28"/>
          <w:szCs w:val="28"/>
        </w:rPr>
      </w:pPr>
      <w:r>
        <w:rPr>
          <w:sz w:val="28"/>
          <w:szCs w:val="28"/>
        </w:rPr>
        <w:lastRenderedPageBreak/>
        <w:t xml:space="preserve">1. </w:t>
      </w:r>
      <w:r w:rsidR="00023299" w:rsidRPr="00C253FF">
        <w:rPr>
          <w:sz w:val="28"/>
          <w:szCs w:val="28"/>
        </w:rPr>
        <w:t>Mục tiêu tổng quát</w:t>
      </w:r>
    </w:p>
    <w:p w:rsidR="001F3E17" w:rsidRPr="00893BFB" w:rsidRDefault="001F3E17" w:rsidP="00C253FF">
      <w:pPr>
        <w:spacing w:before="120"/>
        <w:ind w:firstLine="720"/>
        <w:jc w:val="both"/>
        <w:rPr>
          <w:sz w:val="28"/>
          <w:szCs w:val="28"/>
        </w:rPr>
      </w:pPr>
      <w:r w:rsidRPr="00AC5015">
        <w:rPr>
          <w:sz w:val="28"/>
          <w:szCs w:val="28"/>
        </w:rPr>
        <w:t xml:space="preserve">- </w:t>
      </w:r>
      <w:r w:rsidRPr="00AC5015">
        <w:rPr>
          <w:sz w:val="28"/>
          <w:szCs w:val="28"/>
          <w:lang w:val="vi-VN"/>
        </w:rPr>
        <w:t>Cung cấp các dịch vụ công cơ bản trực tuyến mức độ 3 và 4, đáp ứng nhu cầu thực tế, phục vụ người dân và doanh nghiệp mọi lúc, mọi nơi, dựa trên nhiều phương tiện khác nhau, giảm thời gian, số lần trong một năm người dân, doanh nghiệp phải đến trực tiếp cơ quan nhà nước thực hiện các thủ tục hành chính</w:t>
      </w:r>
      <w:r w:rsidR="00893BFB">
        <w:rPr>
          <w:sz w:val="28"/>
          <w:szCs w:val="28"/>
        </w:rPr>
        <w:t>; t</w:t>
      </w:r>
      <w:r w:rsidRPr="00AC5015">
        <w:rPr>
          <w:sz w:val="28"/>
          <w:szCs w:val="28"/>
          <w:lang w:val="vi-VN"/>
        </w:rPr>
        <w:t>ăng tốc độ xử lý công việc, giảm chi phí hoạt độn</w:t>
      </w:r>
      <w:r w:rsidR="00893BFB">
        <w:rPr>
          <w:sz w:val="28"/>
          <w:szCs w:val="28"/>
          <w:lang w:val="vi-VN"/>
        </w:rPr>
        <w:t>g, thúc đẩy cải cách hành chính</w:t>
      </w:r>
      <w:r w:rsidR="00893BFB">
        <w:rPr>
          <w:sz w:val="28"/>
          <w:szCs w:val="28"/>
        </w:rPr>
        <w:t>;</w:t>
      </w:r>
    </w:p>
    <w:p w:rsidR="00023299" w:rsidRPr="00AC5015" w:rsidRDefault="001F3E17" w:rsidP="00C253FF">
      <w:pPr>
        <w:widowControl w:val="0"/>
        <w:spacing w:before="120"/>
        <w:ind w:firstLine="720"/>
        <w:jc w:val="both"/>
        <w:rPr>
          <w:sz w:val="28"/>
          <w:szCs w:val="28"/>
        </w:rPr>
      </w:pPr>
      <w:r w:rsidRPr="00AC5015">
        <w:rPr>
          <w:sz w:val="28"/>
          <w:szCs w:val="28"/>
        </w:rPr>
        <w:t xml:space="preserve">- </w:t>
      </w:r>
      <w:r w:rsidR="00023299" w:rsidRPr="00AC5015">
        <w:rPr>
          <w:sz w:val="28"/>
          <w:szCs w:val="28"/>
        </w:rPr>
        <w:t xml:space="preserve">Hoàn thiện nền tảng Chính phủ điện tử nhằm nâng cao hiệu lực, hiệu quả hoạt động của bộ máy hành chính nhà </w:t>
      </w:r>
      <w:r w:rsidR="00023299" w:rsidRPr="00AC5015">
        <w:rPr>
          <w:color w:val="000000"/>
          <w:sz w:val="28"/>
          <w:szCs w:val="28"/>
        </w:rPr>
        <w:t>nước và chất lượng phục vụ người dân, doanh nghiệp; phát triển Chính phủ điện tử dựa trên dữ liệu và dữ liệu mở hướng tới Chính phủ số, nền kinh tế số và xã hội số; bảo đảm an toàn thông tin và an ninh mạng.</w:t>
      </w:r>
    </w:p>
    <w:p w:rsidR="00023299" w:rsidRPr="00C253FF" w:rsidRDefault="00C253FF" w:rsidP="00C253FF">
      <w:pPr>
        <w:widowControl w:val="0"/>
        <w:spacing w:before="120"/>
        <w:ind w:firstLine="720"/>
        <w:jc w:val="both"/>
        <w:rPr>
          <w:sz w:val="28"/>
          <w:szCs w:val="28"/>
        </w:rPr>
      </w:pPr>
      <w:r>
        <w:rPr>
          <w:sz w:val="28"/>
          <w:szCs w:val="28"/>
        </w:rPr>
        <w:t xml:space="preserve">2. </w:t>
      </w:r>
      <w:r w:rsidR="00023299" w:rsidRPr="00C253FF">
        <w:rPr>
          <w:sz w:val="28"/>
          <w:szCs w:val="28"/>
        </w:rPr>
        <w:t>Mục tiêu cụ thể</w:t>
      </w:r>
    </w:p>
    <w:p w:rsidR="001F3E17" w:rsidRPr="00AC5015" w:rsidRDefault="001F3E17" w:rsidP="00C253FF">
      <w:pPr>
        <w:spacing w:before="120"/>
        <w:ind w:left="360" w:firstLine="360"/>
        <w:rPr>
          <w:sz w:val="28"/>
          <w:szCs w:val="28"/>
        </w:rPr>
      </w:pPr>
      <w:r w:rsidRPr="00AC5015">
        <w:rPr>
          <w:sz w:val="28"/>
          <w:szCs w:val="28"/>
        </w:rPr>
        <w:t>a) V</w:t>
      </w:r>
      <w:r w:rsidRPr="00AC5015">
        <w:rPr>
          <w:sz w:val="28"/>
          <w:szCs w:val="28"/>
          <w:lang w:val="vi-VN"/>
        </w:rPr>
        <w:t>ề hạ tầng kỹ thuật.</w:t>
      </w:r>
    </w:p>
    <w:p w:rsidR="001F3E17" w:rsidRPr="00AC5015" w:rsidRDefault="001F3E17" w:rsidP="00C253FF">
      <w:pPr>
        <w:spacing w:before="120"/>
        <w:ind w:firstLine="720"/>
        <w:jc w:val="both"/>
        <w:rPr>
          <w:sz w:val="28"/>
          <w:szCs w:val="28"/>
        </w:rPr>
      </w:pPr>
      <w:r w:rsidRPr="00AC5015">
        <w:rPr>
          <w:sz w:val="28"/>
          <w:szCs w:val="28"/>
        </w:rPr>
        <w:t>- Triển khai mạng truyền số liệu chuyên dùng đến 50</w:t>
      </w:r>
      <w:r w:rsidRPr="00AC5015">
        <w:rPr>
          <w:sz w:val="28"/>
          <w:szCs w:val="28"/>
          <w:lang w:val="vi-VN"/>
        </w:rPr>
        <w:t xml:space="preserve">% </w:t>
      </w:r>
      <w:r w:rsidRPr="00AC5015">
        <w:rPr>
          <w:sz w:val="28"/>
          <w:szCs w:val="28"/>
        </w:rPr>
        <w:t xml:space="preserve">các cơ quan hành chính nhà nước, kết </w:t>
      </w:r>
      <w:r w:rsidRPr="00AC5015">
        <w:rPr>
          <w:sz w:val="28"/>
          <w:szCs w:val="28"/>
          <w:lang w:val="vi-VN"/>
        </w:rPr>
        <w:t>thông suốt với Trung tâm tích hợp dữ liệu của tỉnh;</w:t>
      </w:r>
    </w:p>
    <w:p w:rsidR="001F3E17" w:rsidRPr="00AC5015" w:rsidRDefault="001F3E17" w:rsidP="00C253FF">
      <w:pPr>
        <w:spacing w:before="120"/>
        <w:ind w:firstLine="720"/>
        <w:jc w:val="both"/>
        <w:rPr>
          <w:sz w:val="28"/>
          <w:szCs w:val="28"/>
        </w:rPr>
      </w:pPr>
      <w:r w:rsidRPr="00AC5015">
        <w:rPr>
          <w:sz w:val="28"/>
          <w:szCs w:val="28"/>
        </w:rPr>
        <w:t xml:space="preserve">- </w:t>
      </w:r>
      <w:r w:rsidR="00E40EC5" w:rsidRPr="00AC5015">
        <w:rPr>
          <w:sz w:val="28"/>
          <w:szCs w:val="28"/>
        </w:rPr>
        <w:t>Quy hoạch, tích hợp 50% các hệ thống ứng dụng công nghệ thông tin của các cơ quan hành chính hoạt động trên hạ tầng</w:t>
      </w:r>
      <w:r w:rsidRPr="00AC5015">
        <w:rPr>
          <w:sz w:val="28"/>
          <w:szCs w:val="28"/>
        </w:rPr>
        <w:t xml:space="preserve"> Trung tâm tích hợp </w:t>
      </w:r>
      <w:r w:rsidR="00E40EC5" w:rsidRPr="00AC5015">
        <w:rPr>
          <w:sz w:val="28"/>
          <w:szCs w:val="28"/>
        </w:rPr>
        <w:t>dữ liệu của tỉnh;</w:t>
      </w:r>
    </w:p>
    <w:p w:rsidR="00E40EC5" w:rsidRPr="00AC5015" w:rsidRDefault="00E40EC5" w:rsidP="00C253FF">
      <w:pPr>
        <w:spacing w:before="120"/>
        <w:ind w:firstLine="720"/>
        <w:jc w:val="both"/>
        <w:rPr>
          <w:sz w:val="28"/>
          <w:szCs w:val="28"/>
        </w:rPr>
      </w:pPr>
      <w:r w:rsidRPr="00AC5015">
        <w:rPr>
          <w:sz w:val="28"/>
          <w:szCs w:val="28"/>
        </w:rPr>
        <w:t>- Triển khai hệ thống giám sát an toàn, an ninh mạng tới 100% các Sở, ban, ngành, UBND các huyện, thành phố trên địa bàn tỉnh.</w:t>
      </w:r>
    </w:p>
    <w:p w:rsidR="001F3E17" w:rsidRPr="00AC5015" w:rsidRDefault="001F3E17" w:rsidP="00C253FF">
      <w:pPr>
        <w:spacing w:before="120"/>
        <w:ind w:left="360" w:firstLine="360"/>
        <w:rPr>
          <w:sz w:val="28"/>
          <w:szCs w:val="28"/>
        </w:rPr>
      </w:pPr>
      <w:r w:rsidRPr="00AC5015">
        <w:rPr>
          <w:sz w:val="28"/>
          <w:szCs w:val="28"/>
        </w:rPr>
        <w:t>b) Ứ</w:t>
      </w:r>
      <w:r w:rsidRPr="00AC5015">
        <w:rPr>
          <w:sz w:val="28"/>
          <w:szCs w:val="28"/>
          <w:lang w:val="vi-VN"/>
        </w:rPr>
        <w:t>ng dụng công nghệ thông tin trong nội bộ cơ quan nhà nước.</w:t>
      </w:r>
    </w:p>
    <w:p w:rsidR="001F3E17" w:rsidRPr="00AC5015" w:rsidRDefault="001F3E17" w:rsidP="00C253FF">
      <w:pPr>
        <w:spacing w:before="120"/>
        <w:ind w:firstLine="720"/>
        <w:jc w:val="both"/>
        <w:rPr>
          <w:sz w:val="28"/>
          <w:szCs w:val="28"/>
        </w:rPr>
      </w:pPr>
      <w:r w:rsidRPr="00AC5015">
        <w:rPr>
          <w:sz w:val="28"/>
          <w:szCs w:val="28"/>
        </w:rPr>
        <w:t xml:space="preserve">- </w:t>
      </w:r>
      <w:r w:rsidRPr="00AC5015">
        <w:rPr>
          <w:sz w:val="28"/>
          <w:szCs w:val="28"/>
          <w:lang w:val="vi-VN"/>
        </w:rPr>
        <w:t xml:space="preserve">100% văn bản không mật </w:t>
      </w:r>
      <w:r w:rsidRPr="00AC5015">
        <w:rPr>
          <w:sz w:val="28"/>
          <w:szCs w:val="28"/>
        </w:rPr>
        <w:t>tr</w:t>
      </w:r>
      <w:r w:rsidRPr="00AC5015">
        <w:rPr>
          <w:sz w:val="28"/>
          <w:szCs w:val="28"/>
          <w:lang w:val="vi-VN"/>
        </w:rPr>
        <w:t>ình Ủy ban nhân dân tỉnh, Ch</w:t>
      </w:r>
      <w:r w:rsidRPr="00AC5015">
        <w:rPr>
          <w:sz w:val="28"/>
          <w:szCs w:val="28"/>
        </w:rPr>
        <w:t xml:space="preserve">ủ </w:t>
      </w:r>
      <w:r w:rsidRPr="00AC5015">
        <w:rPr>
          <w:sz w:val="28"/>
          <w:szCs w:val="28"/>
          <w:lang w:val="vi-VN"/>
        </w:rPr>
        <w:t>tịch UBND tỉnh sử dụng dưới dạng điện tử.</w:t>
      </w:r>
    </w:p>
    <w:p w:rsidR="001F3E17" w:rsidRPr="00AC5015" w:rsidRDefault="001F3E17" w:rsidP="00C253FF">
      <w:pPr>
        <w:spacing w:before="120"/>
        <w:ind w:firstLine="720"/>
        <w:jc w:val="both"/>
        <w:rPr>
          <w:sz w:val="28"/>
          <w:szCs w:val="28"/>
        </w:rPr>
      </w:pPr>
      <w:r w:rsidRPr="00AC5015">
        <w:rPr>
          <w:sz w:val="28"/>
          <w:szCs w:val="28"/>
        </w:rPr>
        <w:t xml:space="preserve">- </w:t>
      </w:r>
      <w:r w:rsidRPr="00AC5015">
        <w:rPr>
          <w:sz w:val="28"/>
          <w:szCs w:val="28"/>
          <w:lang w:val="vi-VN"/>
        </w:rPr>
        <w:t xml:space="preserve">50% văn bản trao đổi giữa các cơ quan hoàn toàn dưới dạng điện tử và có ứng </w:t>
      </w:r>
      <w:r w:rsidRPr="00AC5015">
        <w:rPr>
          <w:sz w:val="28"/>
          <w:szCs w:val="28"/>
        </w:rPr>
        <w:t>d</w:t>
      </w:r>
      <w:r w:rsidRPr="00AC5015">
        <w:rPr>
          <w:sz w:val="28"/>
          <w:szCs w:val="28"/>
          <w:lang w:val="vi-VN"/>
        </w:rPr>
        <w:t>ụng chữ ký số (không gửi văn bản giấy);</w:t>
      </w:r>
    </w:p>
    <w:p w:rsidR="001F3E17" w:rsidRPr="00AC5015" w:rsidRDefault="001F3E17" w:rsidP="00C253FF">
      <w:pPr>
        <w:spacing w:before="120"/>
        <w:ind w:firstLine="720"/>
        <w:jc w:val="both"/>
        <w:rPr>
          <w:sz w:val="28"/>
          <w:szCs w:val="28"/>
        </w:rPr>
      </w:pPr>
      <w:r w:rsidRPr="00AC5015">
        <w:rPr>
          <w:sz w:val="28"/>
          <w:szCs w:val="28"/>
        </w:rPr>
        <w:t xml:space="preserve">- </w:t>
      </w:r>
      <w:r w:rsidRPr="00AC5015">
        <w:rPr>
          <w:sz w:val="28"/>
          <w:szCs w:val="28"/>
          <w:lang w:val="vi-VN"/>
        </w:rPr>
        <w:t>90% văn bản trao đổi trong nội bộ cơ quan nhà nước được sử dụng hoàn toàn trên môi trường mạng;</w:t>
      </w:r>
    </w:p>
    <w:p w:rsidR="008B4307" w:rsidRPr="00AC5015" w:rsidRDefault="008B4307" w:rsidP="00C253FF">
      <w:pPr>
        <w:spacing w:before="120"/>
        <w:ind w:firstLine="720"/>
        <w:jc w:val="both"/>
        <w:rPr>
          <w:sz w:val="28"/>
          <w:szCs w:val="28"/>
        </w:rPr>
      </w:pPr>
      <w:r w:rsidRPr="00AC5015">
        <w:rPr>
          <w:sz w:val="28"/>
          <w:szCs w:val="28"/>
        </w:rPr>
        <w:t>- Hoàn thành xây dựng và phát triển Trục liên thông c</w:t>
      </w:r>
      <w:r w:rsidR="00953C4C">
        <w:rPr>
          <w:sz w:val="28"/>
          <w:szCs w:val="28"/>
        </w:rPr>
        <w:t>hia sẻ, tích hợp dữ liệu (LGSP); k</w:t>
      </w:r>
      <w:r w:rsidRPr="00AC5015">
        <w:rPr>
          <w:sz w:val="28"/>
          <w:szCs w:val="28"/>
        </w:rPr>
        <w:t>ết nối 05 hệ thống dùng chung (Cổng dịch vụ công trực tuyến; Trang/Cổng thông tin điện tử; Quản lý văn bản và điều hành công việc; Thư điện tử công vụ) với trục liên thông chia sẻ, tíc hợp dữ liệu của tỉnh</w:t>
      </w:r>
      <w:r w:rsidR="00DD2BF0" w:rsidRPr="00AC5015">
        <w:rPr>
          <w:sz w:val="28"/>
          <w:szCs w:val="28"/>
        </w:rPr>
        <w:t>.</w:t>
      </w:r>
    </w:p>
    <w:p w:rsidR="001F3E17" w:rsidRPr="00AC5015" w:rsidRDefault="001F3E17" w:rsidP="00C253FF">
      <w:pPr>
        <w:spacing w:before="120"/>
        <w:ind w:left="360" w:firstLine="360"/>
        <w:rPr>
          <w:sz w:val="28"/>
          <w:szCs w:val="28"/>
        </w:rPr>
      </w:pPr>
      <w:r w:rsidRPr="00AC5015">
        <w:rPr>
          <w:sz w:val="28"/>
          <w:szCs w:val="28"/>
        </w:rPr>
        <w:t>c) Ứ</w:t>
      </w:r>
      <w:r w:rsidRPr="00AC5015">
        <w:rPr>
          <w:sz w:val="28"/>
          <w:szCs w:val="28"/>
          <w:lang w:val="vi-VN"/>
        </w:rPr>
        <w:t>ng dụng công nghệ thông tin phục vụ người dân và doanh nghiệp.</w:t>
      </w:r>
    </w:p>
    <w:p w:rsidR="001F3E17" w:rsidRPr="00AC5015" w:rsidRDefault="001F3E17" w:rsidP="00C253FF">
      <w:pPr>
        <w:spacing w:before="120"/>
        <w:ind w:firstLine="720"/>
        <w:jc w:val="both"/>
        <w:rPr>
          <w:sz w:val="28"/>
          <w:szCs w:val="28"/>
        </w:rPr>
      </w:pPr>
      <w:r w:rsidRPr="00AC5015">
        <w:rPr>
          <w:sz w:val="28"/>
          <w:szCs w:val="28"/>
          <w:lang w:val="vi-VN"/>
        </w:rPr>
        <w:t>- 100% các dịch vụ công được cung cấp trực tuyến đạt mức độ 2; 40% dịch vụ công được cung cấp trực tuyến đạt mức độ 3, 4;</w:t>
      </w:r>
    </w:p>
    <w:p w:rsidR="001F3E17" w:rsidRPr="00AC5015" w:rsidRDefault="001F3E17" w:rsidP="00C253FF">
      <w:pPr>
        <w:spacing w:before="120"/>
        <w:ind w:left="360" w:firstLine="360"/>
        <w:rPr>
          <w:sz w:val="28"/>
          <w:szCs w:val="28"/>
        </w:rPr>
      </w:pPr>
      <w:r w:rsidRPr="00AC5015">
        <w:rPr>
          <w:sz w:val="28"/>
          <w:szCs w:val="28"/>
        </w:rPr>
        <w:t xml:space="preserve">- </w:t>
      </w:r>
      <w:r w:rsidRPr="00AC5015">
        <w:rPr>
          <w:sz w:val="28"/>
          <w:szCs w:val="28"/>
          <w:lang w:val="vi-VN"/>
        </w:rPr>
        <w:t>35% hồ sơ thủ tục hành chính nộp qua mạng.</w:t>
      </w:r>
    </w:p>
    <w:p w:rsidR="001F3E17" w:rsidRPr="00AC5015" w:rsidRDefault="001F3E17" w:rsidP="00C253FF">
      <w:pPr>
        <w:spacing w:before="120"/>
        <w:ind w:firstLine="720"/>
        <w:jc w:val="both"/>
        <w:rPr>
          <w:sz w:val="28"/>
          <w:szCs w:val="28"/>
        </w:rPr>
      </w:pPr>
      <w:r w:rsidRPr="00AC5015">
        <w:rPr>
          <w:sz w:val="28"/>
          <w:szCs w:val="28"/>
        </w:rPr>
        <w:lastRenderedPageBreak/>
        <w:t xml:space="preserve">- </w:t>
      </w:r>
      <w:r w:rsidRPr="00AC5015">
        <w:rPr>
          <w:sz w:val="28"/>
          <w:szCs w:val="28"/>
          <w:lang w:val="vi-VN"/>
        </w:rPr>
        <w:t>95% thông tin chỉ đạo điều hành, văn bản chỉ đạo điều hành, văn bản quy phạm pháp luật của tỉnh được cung cấp trên Cổng/Trang thông tin điện tử của các cơ quan nhà nước.</w:t>
      </w:r>
    </w:p>
    <w:p w:rsidR="000B211D" w:rsidRPr="00AC5015" w:rsidRDefault="0075785C" w:rsidP="00AC5015">
      <w:pPr>
        <w:widowControl w:val="0"/>
        <w:spacing w:before="120"/>
        <w:ind w:firstLine="720"/>
        <w:jc w:val="both"/>
        <w:rPr>
          <w:b/>
          <w:sz w:val="28"/>
          <w:szCs w:val="28"/>
          <w:lang w:val="vi-VN"/>
        </w:rPr>
      </w:pPr>
      <w:r w:rsidRPr="00AC5015">
        <w:rPr>
          <w:b/>
          <w:sz w:val="28"/>
          <w:szCs w:val="28"/>
        </w:rPr>
        <w:t>I</w:t>
      </w:r>
      <w:r w:rsidR="00846675" w:rsidRPr="00AC5015">
        <w:rPr>
          <w:b/>
          <w:sz w:val="28"/>
          <w:szCs w:val="28"/>
        </w:rPr>
        <w:t>V</w:t>
      </w:r>
      <w:r w:rsidR="000B211D" w:rsidRPr="00AC5015">
        <w:rPr>
          <w:b/>
          <w:sz w:val="28"/>
          <w:szCs w:val="28"/>
          <w:lang w:val="vi-VN"/>
        </w:rPr>
        <w:t xml:space="preserve">. </w:t>
      </w:r>
      <w:r w:rsidR="004A7A1D" w:rsidRPr="00AC5015">
        <w:rPr>
          <w:b/>
          <w:sz w:val="28"/>
          <w:szCs w:val="28"/>
        </w:rPr>
        <w:t xml:space="preserve">NỘI DUNG </w:t>
      </w:r>
      <w:r w:rsidR="00AB2337">
        <w:rPr>
          <w:b/>
          <w:sz w:val="28"/>
          <w:szCs w:val="28"/>
        </w:rPr>
        <w:t>KẾ HOẠCH</w:t>
      </w:r>
    </w:p>
    <w:p w:rsidR="00DD2BF0" w:rsidRPr="00C253FF" w:rsidRDefault="00DD2BF0" w:rsidP="00AC5015">
      <w:pPr>
        <w:spacing w:before="120"/>
        <w:ind w:firstLine="720"/>
        <w:rPr>
          <w:sz w:val="28"/>
          <w:szCs w:val="28"/>
        </w:rPr>
      </w:pPr>
      <w:r w:rsidRPr="00C253FF">
        <w:rPr>
          <w:bCs/>
          <w:sz w:val="28"/>
          <w:szCs w:val="28"/>
        </w:rPr>
        <w:t xml:space="preserve">1. </w:t>
      </w:r>
      <w:r w:rsidRPr="00C253FF">
        <w:rPr>
          <w:bCs/>
          <w:sz w:val="28"/>
          <w:szCs w:val="28"/>
          <w:lang w:val="vi-VN"/>
        </w:rPr>
        <w:t>Hạ tầng kỹ thuật.</w:t>
      </w:r>
    </w:p>
    <w:p w:rsidR="00DD2BF0" w:rsidRPr="00AC5015" w:rsidRDefault="00DD2BF0" w:rsidP="00143160">
      <w:pPr>
        <w:spacing w:before="120"/>
        <w:ind w:firstLine="720"/>
        <w:jc w:val="both"/>
        <w:rPr>
          <w:sz w:val="28"/>
          <w:szCs w:val="28"/>
        </w:rPr>
      </w:pPr>
      <w:r w:rsidRPr="00AC5015">
        <w:rPr>
          <w:sz w:val="28"/>
          <w:szCs w:val="28"/>
        </w:rPr>
        <w:t xml:space="preserve">- </w:t>
      </w:r>
      <w:r w:rsidRPr="00AC5015">
        <w:rPr>
          <w:sz w:val="28"/>
          <w:szCs w:val="28"/>
          <w:lang w:val="vi-VN"/>
        </w:rPr>
        <w:t xml:space="preserve">Chỉ đạo và khuyến khích các doanh nghiệp triển khai </w:t>
      </w:r>
      <w:r w:rsidRPr="00AC5015">
        <w:rPr>
          <w:sz w:val="28"/>
          <w:szCs w:val="28"/>
        </w:rPr>
        <w:t>hạ tầng truyền dẫn mạng Truyền số liệu chuyên dùng tới các cơ quan, đơn vị</w:t>
      </w:r>
      <w:r w:rsidRPr="00AC5015">
        <w:rPr>
          <w:sz w:val="28"/>
          <w:szCs w:val="28"/>
          <w:lang w:val="vi-VN"/>
        </w:rPr>
        <w:t>.</w:t>
      </w:r>
      <w:r w:rsidRPr="00AC5015">
        <w:rPr>
          <w:sz w:val="28"/>
          <w:szCs w:val="28"/>
        </w:rPr>
        <w:t xml:space="preserve"> Đẩy mạnh sử dụng mạng Truyền số liệu chuyên dùng và kết nối với Trung tâm tích hợp dữ liệu của tỉnh.</w:t>
      </w:r>
    </w:p>
    <w:p w:rsidR="00DD2BF0" w:rsidRPr="00AC5015" w:rsidRDefault="00DD2BF0" w:rsidP="00AC5015">
      <w:pPr>
        <w:spacing w:before="120"/>
        <w:ind w:firstLine="720"/>
        <w:jc w:val="both"/>
        <w:rPr>
          <w:sz w:val="28"/>
          <w:szCs w:val="28"/>
        </w:rPr>
      </w:pPr>
      <w:r w:rsidRPr="00AC5015">
        <w:rPr>
          <w:sz w:val="28"/>
          <w:szCs w:val="28"/>
        </w:rPr>
        <w:t>- Chủ động</w:t>
      </w:r>
      <w:r w:rsidRPr="00AC5015">
        <w:rPr>
          <w:sz w:val="28"/>
          <w:szCs w:val="28"/>
          <w:lang w:val="vi-VN"/>
        </w:rPr>
        <w:t xml:space="preserve"> đầu tư nâng cấp, thay thế, đồng bộ máy tính mạng nội bộ (LAN) của các cơ quan nhà nước trên địa bàn tỉnh,</w:t>
      </w:r>
      <w:r w:rsidRPr="00AC5015">
        <w:rPr>
          <w:sz w:val="28"/>
          <w:szCs w:val="28"/>
        </w:rPr>
        <w:t xml:space="preserve"> sẵn sàng</w:t>
      </w:r>
      <w:r w:rsidRPr="00AC5015">
        <w:rPr>
          <w:sz w:val="28"/>
          <w:szCs w:val="28"/>
          <w:lang w:val="vi-VN"/>
        </w:rPr>
        <w:t xml:space="preserve"> mở rộng kết nối vào mạng </w:t>
      </w:r>
      <w:r w:rsidRPr="00AC5015">
        <w:rPr>
          <w:sz w:val="28"/>
          <w:szCs w:val="28"/>
        </w:rPr>
        <w:t xml:space="preserve">truyền số liệu chuyên dùng theo nhu cầu </w:t>
      </w:r>
      <w:r w:rsidRPr="00AC5015">
        <w:rPr>
          <w:sz w:val="28"/>
          <w:szCs w:val="28"/>
          <w:lang w:val="vi-VN"/>
        </w:rPr>
        <w:t>triển khai các ứng dụng CNTT của tỉnh.</w:t>
      </w:r>
    </w:p>
    <w:p w:rsidR="00DD2BF0" w:rsidRPr="00AC5015" w:rsidRDefault="00DD2BF0" w:rsidP="00143160">
      <w:pPr>
        <w:spacing w:before="120"/>
        <w:ind w:firstLine="720"/>
        <w:jc w:val="both"/>
        <w:rPr>
          <w:sz w:val="28"/>
          <w:szCs w:val="28"/>
        </w:rPr>
      </w:pPr>
      <w:r w:rsidRPr="00AC5015">
        <w:rPr>
          <w:sz w:val="28"/>
          <w:szCs w:val="28"/>
        </w:rPr>
        <w:t xml:space="preserve">- </w:t>
      </w:r>
      <w:r w:rsidRPr="00AC5015">
        <w:rPr>
          <w:sz w:val="28"/>
          <w:szCs w:val="28"/>
          <w:lang w:val="vi-VN"/>
        </w:rPr>
        <w:t>Thực hiện quy hoạch, tích hợp các hệ thống hệ thống thông tin, cơ sở dữ liệu phục vụ phát triển Chính quyền điện tử, nâng cấp Trung tâm tích hợp dữ liệu của tỉnh.</w:t>
      </w:r>
    </w:p>
    <w:p w:rsidR="00DD2BF0" w:rsidRPr="00AC5015" w:rsidRDefault="00DD2BF0" w:rsidP="00AC5015">
      <w:pPr>
        <w:spacing w:before="120"/>
        <w:ind w:firstLine="720"/>
        <w:jc w:val="both"/>
        <w:rPr>
          <w:sz w:val="28"/>
          <w:szCs w:val="28"/>
        </w:rPr>
      </w:pPr>
      <w:r w:rsidRPr="00AC5015">
        <w:rPr>
          <w:sz w:val="28"/>
          <w:szCs w:val="28"/>
        </w:rPr>
        <w:t xml:space="preserve">- </w:t>
      </w:r>
      <w:r w:rsidRPr="00AC5015">
        <w:rPr>
          <w:sz w:val="28"/>
          <w:szCs w:val="28"/>
          <w:lang w:val="vi-VN"/>
        </w:rPr>
        <w:t>Tiếp tục hoàn thiện cơ sở hạ tầng công nghệ thông tin hiện đại tại mỗi ngành, địa phương đảm bảo hạ tầng triển khai đồng bộ ứng dụng CNTT, cung cấp thông tin, dịch vụ công cho người dân và doanh nghiệp, gắn với đ</w:t>
      </w:r>
      <w:r w:rsidRPr="00AC5015">
        <w:rPr>
          <w:sz w:val="28"/>
          <w:szCs w:val="28"/>
        </w:rPr>
        <w:t>ẩ</w:t>
      </w:r>
      <w:r w:rsidRPr="00AC5015">
        <w:rPr>
          <w:sz w:val="28"/>
          <w:szCs w:val="28"/>
          <w:lang w:val="vi-VN"/>
        </w:rPr>
        <w:t>y mạnh thủ tục hành chính.</w:t>
      </w:r>
    </w:p>
    <w:p w:rsidR="00DD2BF0" w:rsidRPr="00DC1599" w:rsidRDefault="00DD2BF0" w:rsidP="00DC1599">
      <w:pPr>
        <w:spacing w:before="120"/>
        <w:ind w:firstLine="720"/>
        <w:rPr>
          <w:sz w:val="28"/>
          <w:szCs w:val="28"/>
        </w:rPr>
      </w:pPr>
      <w:r w:rsidRPr="00DC1599">
        <w:rPr>
          <w:bCs/>
          <w:sz w:val="28"/>
          <w:szCs w:val="28"/>
        </w:rPr>
        <w:t>2. Ứ</w:t>
      </w:r>
      <w:r w:rsidRPr="00DC1599">
        <w:rPr>
          <w:bCs/>
          <w:sz w:val="28"/>
          <w:szCs w:val="28"/>
          <w:lang w:val="vi-VN"/>
        </w:rPr>
        <w:t>ng dụng CNTT trong nội bộ.</w:t>
      </w:r>
    </w:p>
    <w:p w:rsidR="00DD2BF0" w:rsidRPr="00AC5015" w:rsidRDefault="00DD2BF0" w:rsidP="00AC5015">
      <w:pPr>
        <w:spacing w:before="120"/>
        <w:ind w:firstLine="720"/>
        <w:jc w:val="both"/>
        <w:rPr>
          <w:sz w:val="28"/>
          <w:szCs w:val="28"/>
        </w:rPr>
      </w:pPr>
      <w:r w:rsidRPr="00AC5015">
        <w:rPr>
          <w:sz w:val="28"/>
          <w:szCs w:val="28"/>
        </w:rPr>
        <w:t>- Rà soát, điều chỉnh, nâng cấp hệ thống</w:t>
      </w:r>
      <w:r w:rsidRPr="00AC5015">
        <w:rPr>
          <w:sz w:val="28"/>
          <w:szCs w:val="28"/>
          <w:lang w:val="vi-VN"/>
        </w:rPr>
        <w:t xml:space="preserve"> phần mềm quản lý văn bản và điều hành theo hướng </w:t>
      </w:r>
      <w:r w:rsidRPr="00AC5015">
        <w:rPr>
          <w:sz w:val="28"/>
          <w:szCs w:val="28"/>
        </w:rPr>
        <w:t>nâng cấp</w:t>
      </w:r>
      <w:r w:rsidRPr="00AC5015">
        <w:rPr>
          <w:sz w:val="28"/>
          <w:szCs w:val="28"/>
          <w:lang w:val="vi-VN"/>
        </w:rPr>
        <w:t xml:space="preserve"> chức năng chỉ đạo, điều hành, </w:t>
      </w:r>
      <w:r w:rsidRPr="00AC5015">
        <w:rPr>
          <w:sz w:val="28"/>
          <w:szCs w:val="28"/>
        </w:rPr>
        <w:t>giám sát, theo dõi, đánh giá chất lượng công việc</w:t>
      </w:r>
      <w:r w:rsidR="001D60BD" w:rsidRPr="00AC5015">
        <w:rPr>
          <w:sz w:val="28"/>
          <w:szCs w:val="28"/>
        </w:rPr>
        <w:t>.</w:t>
      </w:r>
    </w:p>
    <w:p w:rsidR="00DD2BF0" w:rsidRPr="00AC5015" w:rsidRDefault="00DD2BF0" w:rsidP="00AC5015">
      <w:pPr>
        <w:spacing w:before="120"/>
        <w:ind w:firstLine="720"/>
        <w:jc w:val="both"/>
        <w:rPr>
          <w:sz w:val="28"/>
          <w:szCs w:val="28"/>
        </w:rPr>
      </w:pPr>
      <w:r w:rsidRPr="00AC5015">
        <w:rPr>
          <w:sz w:val="28"/>
          <w:szCs w:val="28"/>
        </w:rPr>
        <w:t xml:space="preserve">- </w:t>
      </w:r>
      <w:r w:rsidR="001D60BD" w:rsidRPr="00AC5015">
        <w:rPr>
          <w:sz w:val="28"/>
          <w:szCs w:val="28"/>
        </w:rPr>
        <w:t>Từng bước chuyển hệ</w:t>
      </w:r>
      <w:r w:rsidRPr="00AC5015">
        <w:rPr>
          <w:sz w:val="28"/>
          <w:szCs w:val="28"/>
          <w:lang w:val="vi-VN"/>
        </w:rPr>
        <w:t xml:space="preserve"> thống giao ban </w:t>
      </w:r>
      <w:r w:rsidR="001D60BD" w:rsidRPr="00AC5015">
        <w:rPr>
          <w:sz w:val="28"/>
          <w:szCs w:val="28"/>
        </w:rPr>
        <w:t xml:space="preserve">trực </w:t>
      </w:r>
      <w:r w:rsidR="006C0D0E">
        <w:rPr>
          <w:sz w:val="28"/>
          <w:szCs w:val="28"/>
        </w:rPr>
        <w:t>tuyến ba cấp (tỉnh, huyện, xã) sang sử dụng</w:t>
      </w:r>
      <w:r w:rsidR="001D60BD" w:rsidRPr="00AC5015">
        <w:rPr>
          <w:sz w:val="28"/>
          <w:szCs w:val="28"/>
        </w:rPr>
        <w:t xml:space="preserve"> mạng Truyền số liệu chuyên dùng của tỉnh, đảm bảo thống nhất, hiệu quả</w:t>
      </w:r>
      <w:r w:rsidRPr="00AC5015">
        <w:rPr>
          <w:sz w:val="28"/>
          <w:szCs w:val="28"/>
          <w:lang w:val="vi-VN"/>
        </w:rPr>
        <w:t>.</w:t>
      </w:r>
    </w:p>
    <w:p w:rsidR="00DD2BF0" w:rsidRPr="00AC5015" w:rsidRDefault="00DD2BF0" w:rsidP="00AC5015">
      <w:pPr>
        <w:spacing w:before="120"/>
        <w:ind w:firstLine="720"/>
        <w:jc w:val="both"/>
        <w:rPr>
          <w:sz w:val="28"/>
          <w:szCs w:val="28"/>
        </w:rPr>
      </w:pPr>
      <w:r w:rsidRPr="00AC5015">
        <w:rPr>
          <w:sz w:val="28"/>
          <w:szCs w:val="28"/>
        </w:rPr>
        <w:t xml:space="preserve">- </w:t>
      </w:r>
      <w:r w:rsidR="001D60BD" w:rsidRPr="00AC5015">
        <w:rPr>
          <w:sz w:val="28"/>
          <w:szCs w:val="28"/>
        </w:rPr>
        <w:t xml:space="preserve">Triển khai hệ thống đăng nhập một lần cho các hệ thống thông tin của tỉnh; Thực hiện </w:t>
      </w:r>
      <w:r w:rsidRPr="00AC5015">
        <w:rPr>
          <w:sz w:val="28"/>
          <w:szCs w:val="28"/>
          <w:lang w:val="vi-VN"/>
        </w:rPr>
        <w:t xml:space="preserve">nâng cấp hệ thống thư điện tử tỉnh Hà Giang đảm bảo </w:t>
      </w:r>
      <w:r w:rsidR="001D60BD" w:rsidRPr="00AC5015">
        <w:rPr>
          <w:sz w:val="28"/>
          <w:szCs w:val="28"/>
        </w:rPr>
        <w:t>an toàn thông tin</w:t>
      </w:r>
      <w:r w:rsidRPr="00AC5015">
        <w:rPr>
          <w:sz w:val="28"/>
          <w:szCs w:val="28"/>
          <w:lang w:val="vi-VN"/>
        </w:rPr>
        <w:t xml:space="preserve">, đáp ứng nhu cầu </w:t>
      </w:r>
      <w:r w:rsidR="001D60BD" w:rsidRPr="00AC5015">
        <w:rPr>
          <w:sz w:val="28"/>
          <w:szCs w:val="28"/>
        </w:rPr>
        <w:t>ứng dụng công nghệ thông tin của tỉnh</w:t>
      </w:r>
      <w:r w:rsidRPr="00AC5015">
        <w:rPr>
          <w:sz w:val="28"/>
          <w:szCs w:val="28"/>
          <w:lang w:val="vi-VN"/>
        </w:rPr>
        <w:t>.</w:t>
      </w:r>
    </w:p>
    <w:p w:rsidR="00DD2BF0" w:rsidRPr="00AC5015" w:rsidRDefault="00DD2BF0" w:rsidP="00AC5015">
      <w:pPr>
        <w:spacing w:before="120"/>
        <w:ind w:firstLine="720"/>
        <w:jc w:val="both"/>
        <w:rPr>
          <w:sz w:val="28"/>
          <w:szCs w:val="28"/>
        </w:rPr>
      </w:pPr>
      <w:r w:rsidRPr="00AC5015">
        <w:rPr>
          <w:sz w:val="28"/>
          <w:szCs w:val="28"/>
        </w:rPr>
        <w:t xml:space="preserve">- </w:t>
      </w:r>
      <w:r w:rsidR="001D60BD" w:rsidRPr="00AC5015">
        <w:rPr>
          <w:sz w:val="28"/>
          <w:szCs w:val="28"/>
        </w:rPr>
        <w:t xml:space="preserve">Xây dựng cơ sở dữ liệu quảng bá hình ảnh Hà Giang, </w:t>
      </w:r>
      <w:r w:rsidR="008116B8" w:rsidRPr="00AC5015">
        <w:rPr>
          <w:sz w:val="28"/>
          <w:szCs w:val="28"/>
        </w:rPr>
        <w:t>đẩy mạnh công tác truyền thông bằng ứng dụng công nghệ thông tin hiện có của tỉnh.</w:t>
      </w:r>
    </w:p>
    <w:p w:rsidR="00DD2BF0" w:rsidRPr="00AC5015" w:rsidRDefault="00DD2BF0" w:rsidP="005F02A9">
      <w:pPr>
        <w:spacing w:before="120"/>
        <w:ind w:firstLine="720"/>
        <w:jc w:val="both"/>
        <w:rPr>
          <w:sz w:val="28"/>
          <w:szCs w:val="28"/>
        </w:rPr>
      </w:pPr>
      <w:r w:rsidRPr="00AC5015">
        <w:rPr>
          <w:sz w:val="28"/>
          <w:szCs w:val="28"/>
        </w:rPr>
        <w:t xml:space="preserve">- </w:t>
      </w:r>
      <w:r w:rsidRPr="00AC5015">
        <w:rPr>
          <w:sz w:val="28"/>
          <w:szCs w:val="28"/>
          <w:lang w:val="vi-VN"/>
        </w:rPr>
        <w:t xml:space="preserve">Triển khai đăng ký, cấp, tập huấn sử dụng chữ ký số chuyên dùng trong các </w:t>
      </w:r>
      <w:r w:rsidR="008116B8" w:rsidRPr="00AC5015">
        <w:rPr>
          <w:sz w:val="28"/>
          <w:szCs w:val="28"/>
          <w:lang w:val="vi-VN"/>
        </w:rPr>
        <w:t xml:space="preserve">cơ quan hành chính nhà nước, </w:t>
      </w:r>
      <w:r w:rsidR="008116B8" w:rsidRPr="00AC5015">
        <w:rPr>
          <w:sz w:val="28"/>
          <w:szCs w:val="28"/>
        </w:rPr>
        <w:t xml:space="preserve">đảm bảo thực hiện </w:t>
      </w:r>
      <w:r w:rsidRPr="00AC5015">
        <w:rPr>
          <w:sz w:val="28"/>
          <w:szCs w:val="28"/>
          <w:lang w:val="vi-VN"/>
        </w:rPr>
        <w:t>sử dụng văn bản điện tử</w:t>
      </w:r>
      <w:r w:rsidR="008116B8" w:rsidRPr="00AC5015">
        <w:rPr>
          <w:sz w:val="28"/>
          <w:szCs w:val="28"/>
        </w:rPr>
        <w:t xml:space="preserve"> có ứng dụng chữ ký số trên địa bàn tỉnh.</w:t>
      </w:r>
    </w:p>
    <w:p w:rsidR="00DD2BF0" w:rsidRPr="005F02A9" w:rsidRDefault="00DD2BF0" w:rsidP="005F02A9">
      <w:pPr>
        <w:spacing w:before="120"/>
        <w:ind w:firstLine="720"/>
        <w:rPr>
          <w:sz w:val="28"/>
          <w:szCs w:val="28"/>
        </w:rPr>
      </w:pPr>
      <w:r w:rsidRPr="005F02A9">
        <w:rPr>
          <w:bCs/>
          <w:sz w:val="28"/>
          <w:szCs w:val="28"/>
        </w:rPr>
        <w:t>3. Ứ</w:t>
      </w:r>
      <w:r w:rsidRPr="005F02A9">
        <w:rPr>
          <w:bCs/>
          <w:sz w:val="28"/>
          <w:szCs w:val="28"/>
          <w:lang w:val="vi-VN"/>
        </w:rPr>
        <w:t>ng dụng CNTT phục vụ người dân và doanh nghiệp.</w:t>
      </w:r>
    </w:p>
    <w:p w:rsidR="00DD2BF0" w:rsidRPr="00AC5015" w:rsidRDefault="00DD2BF0" w:rsidP="005F02A9">
      <w:pPr>
        <w:spacing w:before="120"/>
        <w:ind w:firstLine="720"/>
        <w:jc w:val="both"/>
        <w:rPr>
          <w:sz w:val="28"/>
          <w:szCs w:val="28"/>
        </w:rPr>
      </w:pPr>
      <w:r w:rsidRPr="00AC5015">
        <w:rPr>
          <w:sz w:val="28"/>
          <w:szCs w:val="28"/>
        </w:rPr>
        <w:t xml:space="preserve">- </w:t>
      </w:r>
      <w:r w:rsidR="009B0AAD" w:rsidRPr="00AC5015">
        <w:rPr>
          <w:sz w:val="28"/>
          <w:szCs w:val="28"/>
        </w:rPr>
        <w:t>Hoàn</w:t>
      </w:r>
      <w:r w:rsidRPr="00AC5015">
        <w:rPr>
          <w:sz w:val="28"/>
          <w:szCs w:val="28"/>
          <w:lang w:val="vi-VN"/>
        </w:rPr>
        <w:t xml:space="preserve"> thiện, nâng cấp và triển khai có hiệu quả </w:t>
      </w:r>
      <w:r w:rsidR="009B0AAD" w:rsidRPr="00AC5015">
        <w:rPr>
          <w:sz w:val="28"/>
          <w:szCs w:val="28"/>
        </w:rPr>
        <w:t xml:space="preserve">các vùng </w:t>
      </w:r>
      <w:r w:rsidRPr="00AC5015">
        <w:rPr>
          <w:sz w:val="28"/>
          <w:szCs w:val="28"/>
          <w:lang w:val="vi-VN"/>
        </w:rPr>
        <w:t xml:space="preserve">liên kết </w:t>
      </w:r>
      <w:r w:rsidR="005F02A9">
        <w:rPr>
          <w:sz w:val="28"/>
          <w:szCs w:val="28"/>
        </w:rPr>
        <w:t>dữ liệu</w:t>
      </w:r>
      <w:r w:rsidRPr="00AC5015">
        <w:rPr>
          <w:sz w:val="28"/>
          <w:szCs w:val="28"/>
          <w:lang w:val="vi-VN"/>
        </w:rPr>
        <w:t xml:space="preserve"> </w:t>
      </w:r>
      <w:r w:rsidR="009B0AAD" w:rsidRPr="00AC5015">
        <w:rPr>
          <w:sz w:val="28"/>
          <w:szCs w:val="28"/>
        </w:rPr>
        <w:t xml:space="preserve">giữa </w:t>
      </w:r>
      <w:r w:rsidRPr="00AC5015">
        <w:rPr>
          <w:sz w:val="28"/>
          <w:szCs w:val="28"/>
          <w:lang w:val="vi-VN"/>
        </w:rPr>
        <w:t>các Trang thông tin điện tử thành phần của các cơ quan, đơn vị trên địa bàn tỉnh.</w:t>
      </w:r>
    </w:p>
    <w:p w:rsidR="00DD2BF0" w:rsidRPr="00AC5015" w:rsidRDefault="00DD2BF0" w:rsidP="005F02A9">
      <w:pPr>
        <w:spacing w:before="120"/>
        <w:ind w:firstLine="720"/>
        <w:jc w:val="both"/>
        <w:rPr>
          <w:sz w:val="28"/>
          <w:szCs w:val="28"/>
        </w:rPr>
      </w:pPr>
      <w:r w:rsidRPr="00AC5015">
        <w:rPr>
          <w:sz w:val="28"/>
          <w:szCs w:val="28"/>
        </w:rPr>
        <w:lastRenderedPageBreak/>
        <w:t xml:space="preserve">- </w:t>
      </w:r>
      <w:r w:rsidRPr="00AC5015">
        <w:rPr>
          <w:sz w:val="28"/>
          <w:szCs w:val="28"/>
          <w:lang w:val="vi-VN"/>
        </w:rPr>
        <w:t>Nâng cấp hoàn thiện hệ thống một cửa điện tử liên thông giữa các cấp, các ngành; Ưu tiên triển khai dịch vụ công trực tuyến mức độ 3, 4 cho người dân và doanh nghiệp.</w:t>
      </w:r>
    </w:p>
    <w:p w:rsidR="00DD2BF0" w:rsidRPr="005F02A9" w:rsidRDefault="00DD2BF0" w:rsidP="00AC5015">
      <w:pPr>
        <w:spacing w:before="120"/>
        <w:ind w:firstLine="720"/>
        <w:jc w:val="both"/>
        <w:rPr>
          <w:sz w:val="28"/>
          <w:szCs w:val="28"/>
        </w:rPr>
      </w:pPr>
      <w:r w:rsidRPr="00AC5015">
        <w:rPr>
          <w:sz w:val="28"/>
          <w:szCs w:val="28"/>
        </w:rPr>
        <w:t xml:space="preserve">- </w:t>
      </w:r>
      <w:r w:rsidR="009B0AAD" w:rsidRPr="00AC5015">
        <w:rPr>
          <w:sz w:val="28"/>
          <w:szCs w:val="28"/>
        </w:rPr>
        <w:t>Duy trì hiệu quả</w:t>
      </w:r>
      <w:r w:rsidRPr="00AC5015">
        <w:rPr>
          <w:sz w:val="28"/>
          <w:szCs w:val="28"/>
          <w:lang w:val="vi-VN"/>
        </w:rPr>
        <w:t xml:space="preserve"> các điểm phủ sóng Wifi công cộng tại Công viên địa chất toàn</w:t>
      </w:r>
      <w:r w:rsidR="005F02A9">
        <w:rPr>
          <w:sz w:val="28"/>
          <w:szCs w:val="28"/>
          <w:lang w:val="vi-VN"/>
        </w:rPr>
        <w:t xml:space="preserve"> cầu Cao nguyên đá Đồng Văn</w:t>
      </w:r>
      <w:r w:rsidR="005F02A9">
        <w:rPr>
          <w:sz w:val="28"/>
          <w:szCs w:val="28"/>
        </w:rPr>
        <w:t>.</w:t>
      </w:r>
    </w:p>
    <w:p w:rsidR="00DD2BF0" w:rsidRPr="005F02A9" w:rsidRDefault="00DD2BF0" w:rsidP="005F02A9">
      <w:pPr>
        <w:spacing w:before="120"/>
        <w:ind w:firstLine="720"/>
        <w:rPr>
          <w:sz w:val="28"/>
          <w:szCs w:val="28"/>
        </w:rPr>
      </w:pPr>
      <w:r w:rsidRPr="005F02A9">
        <w:rPr>
          <w:bCs/>
          <w:sz w:val="28"/>
          <w:szCs w:val="28"/>
        </w:rPr>
        <w:t xml:space="preserve">4. </w:t>
      </w:r>
      <w:r w:rsidRPr="005F02A9">
        <w:rPr>
          <w:bCs/>
          <w:sz w:val="28"/>
          <w:szCs w:val="28"/>
          <w:lang w:val="vi-VN"/>
        </w:rPr>
        <w:t>Đảm bảo an toàn thông tin.</w:t>
      </w:r>
    </w:p>
    <w:p w:rsidR="00DD2BF0" w:rsidRPr="000B08F2" w:rsidRDefault="00DD2BF0" w:rsidP="00AC5015">
      <w:pPr>
        <w:spacing w:before="120"/>
        <w:ind w:firstLine="720"/>
        <w:jc w:val="both"/>
        <w:rPr>
          <w:sz w:val="28"/>
          <w:szCs w:val="28"/>
        </w:rPr>
      </w:pPr>
      <w:r w:rsidRPr="00AC5015">
        <w:rPr>
          <w:sz w:val="28"/>
          <w:szCs w:val="28"/>
        </w:rPr>
        <w:t xml:space="preserve">- </w:t>
      </w:r>
      <w:r w:rsidRPr="00AC5015">
        <w:rPr>
          <w:sz w:val="28"/>
          <w:szCs w:val="28"/>
          <w:lang w:val="vi-VN"/>
        </w:rPr>
        <w:t>Triển khai các giải pháp an toàn bảo mật thông tin, tích hợp chữ ký số chuyên dùng vào hệ thống công nghệ thông tin</w:t>
      </w:r>
      <w:r w:rsidR="000B08F2">
        <w:rPr>
          <w:sz w:val="28"/>
          <w:szCs w:val="28"/>
        </w:rPr>
        <w:t xml:space="preserve"> của tỉnh;</w:t>
      </w:r>
    </w:p>
    <w:p w:rsidR="00DD2BF0" w:rsidRPr="00AC5015" w:rsidRDefault="00DD2BF0" w:rsidP="00AC5015">
      <w:pPr>
        <w:spacing w:before="120"/>
        <w:ind w:firstLine="720"/>
        <w:jc w:val="both"/>
        <w:rPr>
          <w:sz w:val="28"/>
          <w:szCs w:val="28"/>
        </w:rPr>
      </w:pPr>
      <w:r w:rsidRPr="00AC5015">
        <w:rPr>
          <w:sz w:val="28"/>
          <w:szCs w:val="28"/>
        </w:rPr>
        <w:t xml:space="preserve">- </w:t>
      </w:r>
      <w:r w:rsidRPr="00AC5015">
        <w:rPr>
          <w:sz w:val="28"/>
          <w:szCs w:val="28"/>
          <w:lang w:val="vi-VN"/>
        </w:rPr>
        <w:t>Triển khai giải pháp</w:t>
      </w:r>
      <w:r w:rsidR="005F0327">
        <w:rPr>
          <w:sz w:val="28"/>
          <w:szCs w:val="28"/>
        </w:rPr>
        <w:t xml:space="preserve"> tổng thể</w:t>
      </w:r>
      <w:r w:rsidRPr="00AC5015">
        <w:rPr>
          <w:sz w:val="28"/>
          <w:szCs w:val="28"/>
          <w:lang w:val="vi-VN"/>
        </w:rPr>
        <w:t xml:space="preserve"> </w:t>
      </w:r>
      <w:r w:rsidR="005F0327">
        <w:rPr>
          <w:sz w:val="28"/>
          <w:szCs w:val="28"/>
        </w:rPr>
        <w:t>phòng chống mã độc tấn công trên mạng thông tin của các Sở, ngành, UBND các huyện thành phố,</w:t>
      </w:r>
      <w:r w:rsidRPr="00AC5015">
        <w:rPr>
          <w:sz w:val="28"/>
          <w:szCs w:val="28"/>
          <w:lang w:val="vi-VN"/>
        </w:rPr>
        <w:t xml:space="preserve"> trên nền tảng Trung tâm tích hợp dữ liệu của tỉnh; Xây dựng bảo mật mã xác thực truy nhập bằng OTP (One Time Password) trên hệ thống công nghệ thông tin dùng chung của t</w:t>
      </w:r>
      <w:r w:rsidRPr="00AC5015">
        <w:rPr>
          <w:sz w:val="28"/>
          <w:szCs w:val="28"/>
        </w:rPr>
        <w:t>ỉ</w:t>
      </w:r>
      <w:r w:rsidRPr="00AC5015">
        <w:rPr>
          <w:sz w:val="28"/>
          <w:szCs w:val="28"/>
          <w:lang w:val="vi-VN"/>
        </w:rPr>
        <w:t>nh.</w:t>
      </w:r>
    </w:p>
    <w:p w:rsidR="00DD2BF0" w:rsidRPr="005F0327" w:rsidRDefault="00DD2BF0" w:rsidP="005F0327">
      <w:pPr>
        <w:spacing w:before="120"/>
        <w:ind w:firstLine="720"/>
        <w:rPr>
          <w:sz w:val="28"/>
          <w:szCs w:val="28"/>
        </w:rPr>
      </w:pPr>
      <w:r w:rsidRPr="005F0327">
        <w:rPr>
          <w:bCs/>
          <w:sz w:val="28"/>
          <w:szCs w:val="28"/>
        </w:rPr>
        <w:t xml:space="preserve">5. </w:t>
      </w:r>
      <w:r w:rsidRPr="005F0327">
        <w:rPr>
          <w:bCs/>
          <w:sz w:val="28"/>
          <w:szCs w:val="28"/>
          <w:lang w:val="vi-VN"/>
        </w:rPr>
        <w:t xml:space="preserve">Nguồn nhân </w:t>
      </w:r>
      <w:r w:rsidRPr="005F0327">
        <w:rPr>
          <w:bCs/>
          <w:sz w:val="28"/>
          <w:szCs w:val="28"/>
        </w:rPr>
        <w:t>l</w:t>
      </w:r>
      <w:r w:rsidRPr="005F0327">
        <w:rPr>
          <w:bCs/>
          <w:sz w:val="28"/>
          <w:szCs w:val="28"/>
          <w:lang w:val="vi-VN"/>
        </w:rPr>
        <w:t>ực cho ứng dụng CNTT.</w:t>
      </w:r>
    </w:p>
    <w:p w:rsidR="00DD2BF0" w:rsidRPr="00AC5015" w:rsidRDefault="00DD2BF0" w:rsidP="00AC5015">
      <w:pPr>
        <w:spacing w:before="120"/>
        <w:ind w:firstLine="720"/>
        <w:jc w:val="both"/>
        <w:rPr>
          <w:sz w:val="28"/>
          <w:szCs w:val="28"/>
        </w:rPr>
      </w:pPr>
      <w:r w:rsidRPr="00AC5015">
        <w:rPr>
          <w:sz w:val="28"/>
          <w:szCs w:val="28"/>
        </w:rPr>
        <w:t xml:space="preserve">- </w:t>
      </w:r>
      <w:r w:rsidR="00383A95" w:rsidRPr="00AC5015">
        <w:rPr>
          <w:sz w:val="28"/>
          <w:szCs w:val="28"/>
        </w:rPr>
        <w:t>Duy trì</w:t>
      </w:r>
      <w:r w:rsidRPr="00AC5015">
        <w:rPr>
          <w:sz w:val="28"/>
          <w:szCs w:val="28"/>
          <w:lang w:val="vi-VN"/>
        </w:rPr>
        <w:t xml:space="preserve"> hiệu quả chính sách hỗ trợ đặc thù cho công chức, viên chức chuyên trách CNTT theo Nghị quyết của HĐND tỉnh Hà Giang</w:t>
      </w:r>
      <w:r w:rsidR="00383A95" w:rsidRPr="00AC5015">
        <w:rPr>
          <w:sz w:val="28"/>
          <w:szCs w:val="28"/>
        </w:rPr>
        <w:t>; bổ sung nhiệm vụ an toàn thông tin cho chuyên trách công nghệ thông tin</w:t>
      </w:r>
      <w:r w:rsidRPr="00AC5015">
        <w:rPr>
          <w:sz w:val="28"/>
          <w:szCs w:val="28"/>
          <w:lang w:val="vi-VN"/>
        </w:rPr>
        <w:t>.</w:t>
      </w:r>
    </w:p>
    <w:p w:rsidR="00DD2BF0" w:rsidRPr="00AC5015" w:rsidRDefault="00DD2BF0" w:rsidP="00AC5015">
      <w:pPr>
        <w:spacing w:before="120"/>
        <w:ind w:firstLine="720"/>
        <w:jc w:val="both"/>
        <w:rPr>
          <w:sz w:val="28"/>
          <w:szCs w:val="28"/>
        </w:rPr>
      </w:pPr>
      <w:r w:rsidRPr="00AC5015">
        <w:rPr>
          <w:sz w:val="28"/>
          <w:szCs w:val="28"/>
        </w:rPr>
        <w:t xml:space="preserve">- </w:t>
      </w:r>
      <w:r w:rsidR="00383A95" w:rsidRPr="00AC5015">
        <w:rPr>
          <w:sz w:val="28"/>
          <w:szCs w:val="28"/>
        </w:rPr>
        <w:t>Tổ chức tập huấn, n</w:t>
      </w:r>
      <w:r w:rsidRPr="00AC5015">
        <w:rPr>
          <w:sz w:val="28"/>
          <w:szCs w:val="28"/>
          <w:lang w:val="vi-VN"/>
        </w:rPr>
        <w:t>âng cao kỹ năng khai thác, ứng dụng CNTT cho cán bộ công chức cấp huyện, xã phục vụ công tác chuyên môn, nghiệp vụ của các cơ quan hành chính nhà nước.</w:t>
      </w:r>
    </w:p>
    <w:p w:rsidR="00DD2BF0" w:rsidRPr="00AC5015" w:rsidRDefault="00DD2BF0" w:rsidP="00AC5015">
      <w:pPr>
        <w:spacing w:before="120"/>
        <w:ind w:firstLine="720"/>
        <w:jc w:val="both"/>
        <w:rPr>
          <w:sz w:val="28"/>
          <w:szCs w:val="28"/>
        </w:rPr>
      </w:pPr>
      <w:r w:rsidRPr="00AC5015">
        <w:rPr>
          <w:sz w:val="28"/>
          <w:szCs w:val="28"/>
        </w:rPr>
        <w:t xml:space="preserve">- </w:t>
      </w:r>
      <w:r w:rsidRPr="00AC5015">
        <w:rPr>
          <w:sz w:val="28"/>
          <w:szCs w:val="28"/>
          <w:lang w:val="vi-VN"/>
        </w:rPr>
        <w:t xml:space="preserve">Tăng cường </w:t>
      </w:r>
      <w:r w:rsidR="00383A95" w:rsidRPr="00AC5015">
        <w:rPr>
          <w:sz w:val="28"/>
          <w:szCs w:val="28"/>
        </w:rPr>
        <w:t xml:space="preserve">nguồn nhân lực </w:t>
      </w:r>
      <w:r w:rsidRPr="00AC5015">
        <w:rPr>
          <w:sz w:val="28"/>
          <w:szCs w:val="28"/>
          <w:lang w:val="vi-VN"/>
        </w:rPr>
        <w:t xml:space="preserve">cho </w:t>
      </w:r>
      <w:r w:rsidR="00383A95" w:rsidRPr="00AC5015">
        <w:rPr>
          <w:sz w:val="28"/>
          <w:szCs w:val="28"/>
        </w:rPr>
        <w:t>đơn vị chuyên trách công nghệ thông tin</w:t>
      </w:r>
      <w:r w:rsidRPr="00AC5015">
        <w:rPr>
          <w:sz w:val="28"/>
          <w:szCs w:val="28"/>
          <w:lang w:val="vi-VN"/>
        </w:rPr>
        <w:t>, tri</w:t>
      </w:r>
      <w:r w:rsidRPr="00AC5015">
        <w:rPr>
          <w:sz w:val="28"/>
          <w:szCs w:val="28"/>
        </w:rPr>
        <w:t>ể</w:t>
      </w:r>
      <w:r w:rsidRPr="00AC5015">
        <w:rPr>
          <w:sz w:val="28"/>
          <w:szCs w:val="28"/>
          <w:lang w:val="vi-VN"/>
        </w:rPr>
        <w:t>n khai đào tạo cán bộ lãnh đạo, quản lý và điều hành các dự án CNTT</w:t>
      </w:r>
      <w:r w:rsidR="00383A95" w:rsidRPr="00AC5015">
        <w:rPr>
          <w:sz w:val="28"/>
          <w:szCs w:val="28"/>
        </w:rPr>
        <w:t xml:space="preserve"> theo Nghị định số 73/2019/NĐ-CP</w:t>
      </w:r>
      <w:r w:rsidRPr="00AC5015">
        <w:rPr>
          <w:sz w:val="28"/>
          <w:szCs w:val="28"/>
          <w:lang w:val="vi-VN"/>
        </w:rPr>
        <w:t xml:space="preserve">; Đào tạo, chuẩn hóa kỹ năng, trình độ công chức viên chức </w:t>
      </w:r>
      <w:r w:rsidR="00383A95" w:rsidRPr="00AC5015">
        <w:rPr>
          <w:sz w:val="28"/>
          <w:szCs w:val="28"/>
        </w:rPr>
        <w:t>theo thông tư 03/2014/TT-BTTTT</w:t>
      </w:r>
      <w:r w:rsidRPr="00AC5015">
        <w:rPr>
          <w:sz w:val="28"/>
          <w:szCs w:val="28"/>
          <w:lang w:val="vi-VN"/>
        </w:rPr>
        <w:t>;</w:t>
      </w:r>
    </w:p>
    <w:p w:rsidR="000B211D" w:rsidRPr="00AC5015" w:rsidRDefault="000B211D" w:rsidP="00AC5015">
      <w:pPr>
        <w:widowControl w:val="0"/>
        <w:spacing w:before="120"/>
        <w:ind w:firstLine="720"/>
        <w:jc w:val="both"/>
        <w:rPr>
          <w:b/>
          <w:sz w:val="28"/>
          <w:szCs w:val="28"/>
        </w:rPr>
      </w:pPr>
      <w:r w:rsidRPr="00AC5015">
        <w:rPr>
          <w:b/>
          <w:sz w:val="28"/>
          <w:szCs w:val="28"/>
          <w:lang w:val="vi-VN"/>
        </w:rPr>
        <w:t xml:space="preserve">V. </w:t>
      </w:r>
      <w:r w:rsidR="004A7A1D" w:rsidRPr="00AC5015">
        <w:rPr>
          <w:b/>
          <w:sz w:val="28"/>
          <w:szCs w:val="28"/>
        </w:rPr>
        <w:t>GIẢI PHÁP</w:t>
      </w:r>
    </w:p>
    <w:p w:rsidR="000B211D" w:rsidRPr="00AC5015" w:rsidRDefault="000B211D" w:rsidP="00AC5015">
      <w:pPr>
        <w:pStyle w:val="ListParagraph"/>
        <w:widowControl w:val="0"/>
        <w:numPr>
          <w:ilvl w:val="0"/>
          <w:numId w:val="4"/>
        </w:numPr>
        <w:spacing w:before="120"/>
        <w:jc w:val="both"/>
        <w:rPr>
          <w:sz w:val="28"/>
          <w:szCs w:val="28"/>
        </w:rPr>
      </w:pPr>
      <w:bookmarkStart w:id="1" w:name="_Toc196970600"/>
      <w:r w:rsidRPr="00AC5015">
        <w:rPr>
          <w:sz w:val="28"/>
          <w:szCs w:val="28"/>
          <w:lang w:val="vi-VN"/>
        </w:rPr>
        <w:t>Giải pháp môi trường chính sách</w:t>
      </w:r>
    </w:p>
    <w:p w:rsidR="00383A95" w:rsidRPr="00AC5015" w:rsidRDefault="00383A95" w:rsidP="00AC5015">
      <w:pPr>
        <w:pStyle w:val="BodyTextIndent"/>
        <w:spacing w:before="120" w:line="240" w:lineRule="auto"/>
        <w:ind w:firstLine="720"/>
        <w:rPr>
          <w:rFonts w:ascii="Times New Roman" w:hAnsi="Times New Roman"/>
          <w:szCs w:val="28"/>
        </w:rPr>
      </w:pPr>
      <w:r w:rsidRPr="00AC5015">
        <w:rPr>
          <w:rFonts w:ascii="Times New Roman" w:hAnsi="Times New Roman"/>
          <w:szCs w:val="28"/>
        </w:rPr>
        <w:t xml:space="preserve">- Cập nhật và triển khai kiến trúc chính quyền điện tử tỉnh Hà Giang phiên bản 2.0; triển khai hiệu quả quy chế quản lý, vận hành và khai thác Trung tâm </w:t>
      </w:r>
      <w:r w:rsidR="00061F2E">
        <w:rPr>
          <w:rFonts w:ascii="Times New Roman" w:hAnsi="Times New Roman"/>
          <w:szCs w:val="28"/>
        </w:rPr>
        <w:t>tích hợp dữ liệu tỉnh Hà Giang;</w:t>
      </w:r>
    </w:p>
    <w:p w:rsidR="00383A95" w:rsidRPr="00AC5015" w:rsidRDefault="00383A95" w:rsidP="00AC5015">
      <w:pPr>
        <w:pStyle w:val="BodyTextIndent"/>
        <w:spacing w:before="120" w:line="240" w:lineRule="auto"/>
        <w:ind w:firstLine="720"/>
        <w:rPr>
          <w:rFonts w:ascii="Times New Roman" w:hAnsi="Times New Roman"/>
          <w:szCs w:val="28"/>
        </w:rPr>
      </w:pPr>
      <w:r w:rsidRPr="00AC5015">
        <w:rPr>
          <w:rFonts w:ascii="Times New Roman" w:hAnsi="Times New Roman"/>
          <w:szCs w:val="28"/>
        </w:rPr>
        <w:t>-</w:t>
      </w:r>
      <w:r w:rsidR="00A85465" w:rsidRPr="00AC5015">
        <w:rPr>
          <w:rFonts w:ascii="Times New Roman" w:hAnsi="Times New Roman"/>
          <w:szCs w:val="28"/>
        </w:rPr>
        <w:t xml:space="preserve"> Thực hiện d</w:t>
      </w:r>
      <w:r w:rsidRPr="00AC5015">
        <w:rPr>
          <w:rFonts w:ascii="Times New Roman" w:hAnsi="Times New Roman"/>
          <w:szCs w:val="28"/>
        </w:rPr>
        <w:t>uy trì tổ chức đánh giá xếp hạng về ứng dụng CNTT trong hoạt động</w:t>
      </w:r>
      <w:r w:rsidR="00061F2E">
        <w:rPr>
          <w:rFonts w:ascii="Times New Roman" w:hAnsi="Times New Roman"/>
          <w:szCs w:val="28"/>
        </w:rPr>
        <w:t xml:space="preserve"> cơ quan nhà nước tỉnh Hà Giang;</w:t>
      </w:r>
    </w:p>
    <w:p w:rsidR="00A85465" w:rsidRPr="00AC5015" w:rsidRDefault="00A85465" w:rsidP="00AC5015">
      <w:pPr>
        <w:pStyle w:val="BodyTextIndent"/>
        <w:spacing w:before="120" w:line="240" w:lineRule="auto"/>
        <w:ind w:firstLine="720"/>
        <w:rPr>
          <w:rFonts w:ascii="Times New Roman" w:hAnsi="Times New Roman"/>
          <w:szCs w:val="28"/>
        </w:rPr>
      </w:pPr>
      <w:r w:rsidRPr="00AC5015">
        <w:rPr>
          <w:rFonts w:ascii="Times New Roman" w:hAnsi="Times New Roman"/>
          <w:szCs w:val="28"/>
        </w:rPr>
        <w:t xml:space="preserve">- Ban hành quy định về danh mục phần mềm dùng chung trong hoạt động cơ quan nhà nước; quy định về phân cấp đầu tư ứng dụng công nghệ thông tin sử dụng ngân </w:t>
      </w:r>
      <w:r w:rsidR="00061F2E">
        <w:rPr>
          <w:rFonts w:ascii="Times New Roman" w:hAnsi="Times New Roman"/>
          <w:szCs w:val="28"/>
        </w:rPr>
        <w:t>sách nhà nước trên địa bàn tỉnh;</w:t>
      </w:r>
    </w:p>
    <w:p w:rsidR="00383A95" w:rsidRPr="00AC5015" w:rsidRDefault="00383A95" w:rsidP="00AC5015">
      <w:pPr>
        <w:spacing w:before="120"/>
        <w:ind w:firstLine="720"/>
        <w:jc w:val="both"/>
        <w:rPr>
          <w:color w:val="000000"/>
          <w:sz w:val="28"/>
          <w:szCs w:val="28"/>
        </w:rPr>
      </w:pPr>
      <w:r w:rsidRPr="00AC5015">
        <w:rPr>
          <w:color w:val="000000"/>
          <w:sz w:val="28"/>
          <w:szCs w:val="28"/>
        </w:rPr>
        <w:t xml:space="preserve">- </w:t>
      </w:r>
      <w:r w:rsidRPr="00AC5015">
        <w:rPr>
          <w:color w:val="000000"/>
          <w:sz w:val="28"/>
          <w:szCs w:val="28"/>
          <w:lang w:val="vi-VN"/>
        </w:rPr>
        <w:t>Thực hiện có hiệu quả quy định đảm bảo an toàn an ninh thông tin trong hoạt động ứng dụng CNTT của các cơ quan nhà nước</w:t>
      </w:r>
      <w:r w:rsidRPr="00AC5015">
        <w:rPr>
          <w:color w:val="000000"/>
          <w:sz w:val="28"/>
          <w:szCs w:val="28"/>
        </w:rPr>
        <w:t>.</w:t>
      </w:r>
    </w:p>
    <w:p w:rsidR="000B211D" w:rsidRPr="00AC5015" w:rsidRDefault="000B211D" w:rsidP="00AC5015">
      <w:pPr>
        <w:pStyle w:val="NormalWeb"/>
        <w:spacing w:before="120" w:beforeAutospacing="0" w:after="0" w:afterAutospacing="0"/>
        <w:jc w:val="both"/>
        <w:rPr>
          <w:sz w:val="28"/>
          <w:szCs w:val="28"/>
        </w:rPr>
      </w:pPr>
      <w:r w:rsidRPr="00AC5015">
        <w:rPr>
          <w:sz w:val="28"/>
          <w:szCs w:val="28"/>
        </w:rPr>
        <w:tab/>
        <w:t xml:space="preserve">2. </w:t>
      </w:r>
      <w:r w:rsidRPr="00AC5015">
        <w:rPr>
          <w:sz w:val="28"/>
          <w:szCs w:val="28"/>
          <w:lang w:val="vi-VN"/>
        </w:rPr>
        <w:t>Giải pháp tài chính</w:t>
      </w:r>
      <w:bookmarkEnd w:id="1"/>
    </w:p>
    <w:p w:rsidR="00A85465" w:rsidRPr="00AC5015" w:rsidRDefault="00A85465" w:rsidP="00AC5015">
      <w:pPr>
        <w:pStyle w:val="BodyTextIndent"/>
        <w:spacing w:before="120" w:line="240" w:lineRule="auto"/>
        <w:ind w:firstLine="567"/>
        <w:rPr>
          <w:rFonts w:ascii="Times New Roman" w:hAnsi="Times New Roman"/>
          <w:szCs w:val="28"/>
        </w:rPr>
      </w:pPr>
      <w:r w:rsidRPr="00AC5015">
        <w:rPr>
          <w:rFonts w:ascii="Times New Roman" w:hAnsi="Times New Roman"/>
          <w:b/>
          <w:szCs w:val="28"/>
        </w:rPr>
        <w:lastRenderedPageBreak/>
        <w:t xml:space="preserve">- </w:t>
      </w:r>
      <w:r w:rsidRPr="00AC5015">
        <w:rPr>
          <w:rFonts w:ascii="Times New Roman" w:hAnsi="Times New Roman"/>
          <w:szCs w:val="28"/>
        </w:rPr>
        <w:t>Ưu tiên bố trí ngân sách tỉnh để đầu tư, thực hiện các dự án, chương trình trọng tâm, trọng điểm để tạo động lực, thúc đẩy mạnh ứng dụng CNTT trong hoạ</w:t>
      </w:r>
      <w:r w:rsidR="00061F2E">
        <w:rPr>
          <w:rFonts w:ascii="Times New Roman" w:hAnsi="Times New Roman"/>
          <w:szCs w:val="28"/>
        </w:rPr>
        <w:t>t động của các cơ quan nhà nước;</w:t>
      </w:r>
    </w:p>
    <w:p w:rsidR="00A85465" w:rsidRPr="00AC5015" w:rsidRDefault="00A85465" w:rsidP="00AC5015">
      <w:pPr>
        <w:pStyle w:val="BodyTextIndent"/>
        <w:spacing w:before="120" w:line="240" w:lineRule="auto"/>
        <w:ind w:firstLine="567"/>
        <w:rPr>
          <w:rFonts w:ascii="Times New Roman" w:hAnsi="Times New Roman"/>
          <w:szCs w:val="28"/>
        </w:rPr>
      </w:pPr>
      <w:r w:rsidRPr="00AC5015">
        <w:rPr>
          <w:rFonts w:ascii="Times New Roman" w:hAnsi="Times New Roman"/>
          <w:szCs w:val="28"/>
        </w:rPr>
        <w:t>-</w:t>
      </w:r>
      <w:r w:rsidRPr="00AC5015">
        <w:rPr>
          <w:rFonts w:ascii="Times New Roman" w:hAnsi="Times New Roman"/>
          <w:szCs w:val="28"/>
        </w:rPr>
        <w:tab/>
        <w:t>Khuyến khích các cơ quan, đơn vị, địa phương chủ động bố trí kinh phí đầu tư mua sắm thiết bị, phần mềm, chi các hoạt động thường xuyên ứng dụng CNTT, chi đào tạo nguồn nhân lực, hoàn thiện hạ tầng mạng nội bộ (LAN)…</w:t>
      </w:r>
      <w:r w:rsidR="00061F2E">
        <w:rPr>
          <w:rFonts w:ascii="Times New Roman" w:hAnsi="Times New Roman"/>
          <w:szCs w:val="28"/>
        </w:rPr>
        <w:t>;</w:t>
      </w:r>
    </w:p>
    <w:p w:rsidR="00A85465" w:rsidRPr="00AC5015" w:rsidRDefault="00A85465" w:rsidP="00AC5015">
      <w:pPr>
        <w:spacing w:before="120"/>
        <w:ind w:firstLine="567"/>
        <w:jc w:val="both"/>
        <w:rPr>
          <w:sz w:val="28"/>
          <w:szCs w:val="28"/>
        </w:rPr>
      </w:pPr>
      <w:r w:rsidRPr="00AC5015">
        <w:rPr>
          <w:sz w:val="28"/>
          <w:szCs w:val="28"/>
        </w:rPr>
        <w:t>- Đẩy mạnh xúc tiến đầu t</w:t>
      </w:r>
      <w:r w:rsidRPr="00AC5015">
        <w:rPr>
          <w:sz w:val="28"/>
          <w:szCs w:val="28"/>
          <w:lang w:val="vi-VN"/>
        </w:rPr>
        <w:t>ư</w:t>
      </w:r>
      <w:r w:rsidRPr="00AC5015">
        <w:rPr>
          <w:sz w:val="28"/>
          <w:szCs w:val="28"/>
        </w:rPr>
        <w:t>, thu hút nguồn kinh phí của các doanh nghiệp viễn thông, công nghệ thông tin để phát triển cơ sở hạ tầng công ngh</w:t>
      </w:r>
      <w:r w:rsidR="00061F2E">
        <w:rPr>
          <w:sz w:val="28"/>
          <w:szCs w:val="28"/>
        </w:rPr>
        <w:t>ệ thông tin và truyền thông;</w:t>
      </w:r>
    </w:p>
    <w:p w:rsidR="00A85465" w:rsidRPr="00AC5015" w:rsidRDefault="00A85465" w:rsidP="00AC5015">
      <w:pPr>
        <w:spacing w:before="120"/>
        <w:ind w:firstLine="567"/>
        <w:jc w:val="both"/>
        <w:rPr>
          <w:sz w:val="28"/>
          <w:szCs w:val="28"/>
        </w:rPr>
      </w:pPr>
      <w:r w:rsidRPr="00AC5015">
        <w:rPr>
          <w:sz w:val="28"/>
          <w:szCs w:val="28"/>
        </w:rPr>
        <w:t xml:space="preserve">- Tranh thủ nguồn lực triển khai hiệu quả Chương trình mục tiêu quốc </w:t>
      </w:r>
      <w:r w:rsidR="00061F2E">
        <w:rPr>
          <w:sz w:val="28"/>
          <w:szCs w:val="28"/>
        </w:rPr>
        <w:t>gia về CNTT giai đoạn 2016-2020.</w:t>
      </w:r>
    </w:p>
    <w:p w:rsidR="00FD39BD" w:rsidRPr="00AC5015" w:rsidRDefault="00FD39BD" w:rsidP="00AC5015">
      <w:pPr>
        <w:pStyle w:val="NormalWeb"/>
        <w:spacing w:before="120" w:beforeAutospacing="0" w:after="0" w:afterAutospacing="0"/>
        <w:ind w:firstLine="720"/>
        <w:jc w:val="both"/>
        <w:rPr>
          <w:sz w:val="28"/>
          <w:szCs w:val="28"/>
        </w:rPr>
      </w:pPr>
      <w:r w:rsidRPr="00AC5015">
        <w:rPr>
          <w:sz w:val="28"/>
          <w:szCs w:val="28"/>
        </w:rPr>
        <w:t xml:space="preserve">3. Giải pháp gắt kết chặt chẽ ứng dụng CNTT với </w:t>
      </w:r>
      <w:r w:rsidR="00CC01BA" w:rsidRPr="00AC5015">
        <w:rPr>
          <w:sz w:val="28"/>
          <w:szCs w:val="28"/>
        </w:rPr>
        <w:t>cải cách hành chính</w:t>
      </w:r>
    </w:p>
    <w:p w:rsidR="00A85465" w:rsidRPr="00AC5015" w:rsidRDefault="00941FBF" w:rsidP="00AC5015">
      <w:pPr>
        <w:pStyle w:val="NormalWeb"/>
        <w:spacing w:before="120" w:beforeAutospacing="0" w:after="0" w:afterAutospacing="0"/>
        <w:jc w:val="both"/>
        <w:rPr>
          <w:sz w:val="28"/>
          <w:szCs w:val="28"/>
        </w:rPr>
      </w:pPr>
      <w:r w:rsidRPr="00AC5015">
        <w:rPr>
          <w:sz w:val="28"/>
          <w:szCs w:val="28"/>
        </w:rPr>
        <w:tab/>
        <w:t>- Tập trung đẩy mạnh nhiệm vụ hiện đại hóa nền hành chính</w:t>
      </w:r>
      <w:r w:rsidR="00491910" w:rsidRPr="00AC5015">
        <w:rPr>
          <w:sz w:val="28"/>
          <w:szCs w:val="28"/>
        </w:rPr>
        <w:t xml:space="preserve">, </w:t>
      </w:r>
      <w:r w:rsidR="005F0327">
        <w:rPr>
          <w:sz w:val="28"/>
          <w:szCs w:val="28"/>
        </w:rPr>
        <w:t xml:space="preserve">ưu tiên </w:t>
      </w:r>
      <w:r w:rsidR="005F0327" w:rsidRPr="00AC5015">
        <w:rPr>
          <w:sz w:val="28"/>
          <w:szCs w:val="28"/>
        </w:rPr>
        <w:t xml:space="preserve">triển khai mức độ </w:t>
      </w:r>
      <w:r w:rsidR="005F0327">
        <w:rPr>
          <w:sz w:val="28"/>
          <w:szCs w:val="28"/>
        </w:rPr>
        <w:t xml:space="preserve">trực tuyến </w:t>
      </w:r>
      <w:r w:rsidR="005F0327" w:rsidRPr="00AC5015">
        <w:rPr>
          <w:sz w:val="28"/>
          <w:szCs w:val="28"/>
        </w:rPr>
        <w:t>3, 4</w:t>
      </w:r>
      <w:r w:rsidR="005F0327">
        <w:rPr>
          <w:sz w:val="28"/>
          <w:szCs w:val="28"/>
        </w:rPr>
        <w:t xml:space="preserve"> đối với</w:t>
      </w:r>
      <w:r w:rsidR="005F0327" w:rsidRPr="00AC5015">
        <w:rPr>
          <w:sz w:val="28"/>
          <w:szCs w:val="28"/>
        </w:rPr>
        <w:t xml:space="preserve"> </w:t>
      </w:r>
      <w:r w:rsidR="00491910" w:rsidRPr="00AC5015">
        <w:rPr>
          <w:sz w:val="28"/>
          <w:szCs w:val="28"/>
        </w:rPr>
        <w:t xml:space="preserve">những thủ tục hành chính </w:t>
      </w:r>
      <w:r w:rsidR="005F0327">
        <w:rPr>
          <w:sz w:val="28"/>
          <w:szCs w:val="28"/>
        </w:rPr>
        <w:t xml:space="preserve">mà </w:t>
      </w:r>
      <w:r w:rsidR="00491910" w:rsidRPr="00AC5015">
        <w:rPr>
          <w:sz w:val="28"/>
          <w:szCs w:val="28"/>
        </w:rPr>
        <w:t>người dân, doanh nghiệp sử dụng</w:t>
      </w:r>
      <w:r w:rsidR="005F0327">
        <w:rPr>
          <w:sz w:val="28"/>
          <w:szCs w:val="28"/>
        </w:rPr>
        <w:t xml:space="preserve"> lớn</w:t>
      </w:r>
      <w:r w:rsidR="00491910" w:rsidRPr="00AC5015">
        <w:rPr>
          <w:sz w:val="28"/>
          <w:szCs w:val="28"/>
        </w:rPr>
        <w:t xml:space="preserve">, </w:t>
      </w:r>
      <w:r w:rsidR="005F0327">
        <w:rPr>
          <w:sz w:val="28"/>
          <w:szCs w:val="28"/>
        </w:rPr>
        <w:t xml:space="preserve">có </w:t>
      </w:r>
      <w:r w:rsidR="00491910" w:rsidRPr="00AC5015">
        <w:rPr>
          <w:sz w:val="28"/>
          <w:szCs w:val="28"/>
        </w:rPr>
        <w:t>quy trình giải quyết</w:t>
      </w:r>
      <w:r w:rsidR="005F0327">
        <w:rPr>
          <w:sz w:val="28"/>
          <w:szCs w:val="28"/>
        </w:rPr>
        <w:t>, yêu cầu hồ sơ không quá phức tạp, và nằm trong danh mục ưu tiên của Thủ tướng Chính phủ</w:t>
      </w:r>
      <w:r w:rsidR="00061F2E">
        <w:rPr>
          <w:sz w:val="28"/>
          <w:szCs w:val="28"/>
        </w:rPr>
        <w:t>;</w:t>
      </w:r>
    </w:p>
    <w:p w:rsidR="00491910" w:rsidRPr="00AC5015" w:rsidRDefault="00491910" w:rsidP="005F0327">
      <w:pPr>
        <w:pStyle w:val="NormalWeb"/>
        <w:spacing w:before="120" w:beforeAutospacing="0" w:after="0" w:afterAutospacing="0"/>
        <w:ind w:firstLine="720"/>
        <w:jc w:val="both"/>
        <w:rPr>
          <w:sz w:val="28"/>
          <w:szCs w:val="28"/>
        </w:rPr>
      </w:pPr>
      <w:r w:rsidRPr="00AC5015">
        <w:rPr>
          <w:sz w:val="28"/>
          <w:szCs w:val="28"/>
        </w:rPr>
        <w:t xml:space="preserve">- </w:t>
      </w:r>
      <w:r w:rsidR="005F0327">
        <w:rPr>
          <w:sz w:val="28"/>
          <w:szCs w:val="28"/>
        </w:rPr>
        <w:t>Triển khai có</w:t>
      </w:r>
      <w:r w:rsidRPr="00AC5015">
        <w:rPr>
          <w:sz w:val="28"/>
          <w:szCs w:val="28"/>
        </w:rPr>
        <w:t xml:space="preserve"> hiệu quả </w:t>
      </w:r>
      <w:r w:rsidR="005F0327">
        <w:rPr>
          <w:sz w:val="28"/>
          <w:szCs w:val="28"/>
        </w:rPr>
        <w:t xml:space="preserve">việc xây dựng, áp dụng hệ thống </w:t>
      </w:r>
      <w:r w:rsidRPr="00AC5015">
        <w:rPr>
          <w:sz w:val="28"/>
          <w:szCs w:val="28"/>
        </w:rPr>
        <w:t>quản lý chất lượng</w:t>
      </w:r>
      <w:r w:rsidR="005F0327">
        <w:rPr>
          <w:sz w:val="28"/>
          <w:szCs w:val="28"/>
        </w:rPr>
        <w:t xml:space="preserve"> theo tiêu chuẩn TCVN</w:t>
      </w:r>
      <w:r w:rsidRPr="00AC5015">
        <w:rPr>
          <w:sz w:val="28"/>
          <w:szCs w:val="28"/>
        </w:rPr>
        <w:t xml:space="preserve"> ISO</w:t>
      </w:r>
      <w:r w:rsidR="005F0327">
        <w:rPr>
          <w:sz w:val="28"/>
          <w:szCs w:val="28"/>
        </w:rPr>
        <w:t xml:space="preserve"> 9001: 2015 vào hoạt động cơ quan hành chính nhà nước trên địa bàn tỉnh.</w:t>
      </w:r>
    </w:p>
    <w:p w:rsidR="000B211D" w:rsidRPr="00AC5015" w:rsidRDefault="000B211D" w:rsidP="00AC5015">
      <w:pPr>
        <w:pStyle w:val="NormalWeb"/>
        <w:spacing w:before="120" w:beforeAutospacing="0" w:after="0" w:afterAutospacing="0"/>
        <w:jc w:val="both"/>
        <w:rPr>
          <w:spacing w:val="-4"/>
          <w:sz w:val="28"/>
          <w:szCs w:val="28"/>
        </w:rPr>
      </w:pPr>
      <w:r w:rsidRPr="00AC5015">
        <w:rPr>
          <w:sz w:val="28"/>
          <w:szCs w:val="28"/>
        </w:rPr>
        <w:tab/>
      </w:r>
      <w:r w:rsidR="00431E1F" w:rsidRPr="00AC5015">
        <w:rPr>
          <w:sz w:val="28"/>
          <w:szCs w:val="28"/>
        </w:rPr>
        <w:t>4</w:t>
      </w:r>
      <w:r w:rsidRPr="00AC5015">
        <w:rPr>
          <w:sz w:val="28"/>
          <w:szCs w:val="28"/>
        </w:rPr>
        <w:t xml:space="preserve">. </w:t>
      </w:r>
      <w:r w:rsidR="00190655" w:rsidRPr="00AC5015">
        <w:rPr>
          <w:spacing w:val="-4"/>
          <w:sz w:val="28"/>
          <w:szCs w:val="28"/>
          <w:lang w:val="vi-VN"/>
        </w:rPr>
        <w:t>Giải pháp tổ chức, triển khai</w:t>
      </w:r>
    </w:p>
    <w:p w:rsidR="00A85465" w:rsidRPr="00AC5015" w:rsidRDefault="00A85465" w:rsidP="00AC5015">
      <w:pPr>
        <w:pStyle w:val="BodyTextIndent"/>
        <w:spacing w:before="120" w:line="240" w:lineRule="auto"/>
        <w:ind w:firstLine="567"/>
        <w:rPr>
          <w:rFonts w:ascii="Times New Roman" w:hAnsi="Times New Roman"/>
          <w:szCs w:val="28"/>
        </w:rPr>
      </w:pPr>
      <w:r w:rsidRPr="00AC5015">
        <w:rPr>
          <w:rFonts w:ascii="Times New Roman" w:hAnsi="Times New Roman"/>
          <w:b/>
          <w:szCs w:val="28"/>
        </w:rPr>
        <w:t xml:space="preserve">- </w:t>
      </w:r>
      <w:r w:rsidRPr="00AC5015">
        <w:rPr>
          <w:rFonts w:ascii="Times New Roman" w:hAnsi="Times New Roman"/>
          <w:szCs w:val="28"/>
        </w:rPr>
        <w:t>Kiện toàn, nâng cao hoạt động của Ban chỉ đạo Chính quyền điện tử cấp tỉnh, cấp huyện nhằm đôn đốc, chỉ đạo các đơn vị đẩy mạnh và ứng dụng hiệu quả công nghệ thông tin trong hoạt động nghiệp vụ, cải cách hành chính, hướng tới chính phủ điện tử.</w:t>
      </w:r>
    </w:p>
    <w:p w:rsidR="00A85465" w:rsidRPr="00AC5015" w:rsidRDefault="00A85465" w:rsidP="00AC5015">
      <w:pPr>
        <w:pStyle w:val="ListBullet"/>
        <w:numPr>
          <w:ilvl w:val="0"/>
          <w:numId w:val="0"/>
        </w:numPr>
        <w:tabs>
          <w:tab w:val="left" w:pos="567"/>
        </w:tabs>
        <w:spacing w:before="120"/>
        <w:ind w:firstLine="567"/>
        <w:rPr>
          <w:color w:val="000000"/>
          <w:szCs w:val="28"/>
        </w:rPr>
      </w:pPr>
      <w:r w:rsidRPr="00AC5015">
        <w:rPr>
          <w:color w:val="000000"/>
          <w:szCs w:val="28"/>
        </w:rPr>
        <w:t>- Tập trung</w:t>
      </w:r>
      <w:r w:rsidRPr="00AC5015">
        <w:rPr>
          <w:color w:val="000000"/>
          <w:szCs w:val="28"/>
          <w:lang w:val="vi-VN"/>
        </w:rPr>
        <w:t xml:space="preserve"> tuyên truyền phổ biến đường lối chính sách của Đảng và Nhà nước, các văn bản về CNTT như Luật Giao dịch điện tử, Luật CNTT</w:t>
      </w:r>
      <w:r w:rsidRPr="00AC5015">
        <w:rPr>
          <w:color w:val="000000"/>
          <w:szCs w:val="28"/>
        </w:rPr>
        <w:t>; Luật Sở hữu trí tuệ, Nghị quyết chuyên đề về CNTT</w:t>
      </w:r>
      <w:r w:rsidR="00941FBF" w:rsidRPr="00AC5015">
        <w:rPr>
          <w:color w:val="000000"/>
          <w:szCs w:val="28"/>
        </w:rPr>
        <w:t>; Nghị định 73/2019/NĐ-CP</w:t>
      </w:r>
      <w:r w:rsidRPr="00AC5015">
        <w:rPr>
          <w:color w:val="000000"/>
          <w:szCs w:val="28"/>
        </w:rPr>
        <w:t>….</w:t>
      </w:r>
    </w:p>
    <w:p w:rsidR="00A85465" w:rsidRPr="00AC5015" w:rsidRDefault="00A85465" w:rsidP="00AC5015">
      <w:pPr>
        <w:pStyle w:val="BodyTextIndent"/>
        <w:spacing w:before="120" w:line="240" w:lineRule="auto"/>
        <w:ind w:firstLine="567"/>
        <w:rPr>
          <w:rFonts w:ascii="Times New Roman" w:hAnsi="Times New Roman"/>
          <w:szCs w:val="28"/>
        </w:rPr>
      </w:pPr>
      <w:r w:rsidRPr="00AC5015">
        <w:rPr>
          <w:rFonts w:ascii="Times New Roman" w:hAnsi="Times New Roman"/>
          <w:szCs w:val="28"/>
        </w:rPr>
        <w:t>- Nâng cao trách nhiệm của người đứng đầu các cấp, các ngành, cơ quan đơn vị trong việc ứng dụng CNTT vào công tác chỉ đạo, điều hành.</w:t>
      </w:r>
    </w:p>
    <w:p w:rsidR="00A85465" w:rsidRPr="00AC5015" w:rsidRDefault="00A85465" w:rsidP="00AC5015">
      <w:pPr>
        <w:pStyle w:val="BodyTextIndent"/>
        <w:spacing w:before="120" w:line="240" w:lineRule="auto"/>
        <w:ind w:firstLine="567"/>
        <w:rPr>
          <w:rFonts w:ascii="Times New Roman" w:hAnsi="Times New Roman"/>
          <w:szCs w:val="28"/>
        </w:rPr>
      </w:pPr>
      <w:r w:rsidRPr="00AC5015">
        <w:rPr>
          <w:rFonts w:ascii="Times New Roman" w:hAnsi="Times New Roman"/>
          <w:szCs w:val="28"/>
        </w:rPr>
        <w:t xml:space="preserve">- Triển khai thí điểm các mô hình </w:t>
      </w:r>
      <w:r w:rsidR="00941FBF" w:rsidRPr="00AC5015">
        <w:rPr>
          <w:rFonts w:ascii="Times New Roman" w:hAnsi="Times New Roman"/>
          <w:szCs w:val="28"/>
        </w:rPr>
        <w:t>đô thị thông minh</w:t>
      </w:r>
      <w:r w:rsidRPr="00AC5015">
        <w:rPr>
          <w:rFonts w:ascii="Times New Roman" w:hAnsi="Times New Roman"/>
          <w:szCs w:val="28"/>
        </w:rPr>
        <w:t xml:space="preserve"> tại mỗi ngành, địa phương, sau đó đánh giá hiệu quả, đúc rút kinh nghiệm và tổ chức nhân rộng tới các cơ quan, đơn vị trên toàn tỉnh;</w:t>
      </w:r>
    </w:p>
    <w:p w:rsidR="00A85465" w:rsidRPr="00AC5015" w:rsidRDefault="00A85465" w:rsidP="00AC5015">
      <w:pPr>
        <w:pStyle w:val="BodyTextIndent"/>
        <w:spacing w:before="120" w:line="240" w:lineRule="auto"/>
        <w:ind w:firstLine="567"/>
        <w:rPr>
          <w:rFonts w:ascii="Times New Roman" w:hAnsi="Times New Roman"/>
          <w:szCs w:val="28"/>
        </w:rPr>
      </w:pPr>
      <w:r w:rsidRPr="00AC5015">
        <w:rPr>
          <w:rFonts w:ascii="Times New Roman" w:hAnsi="Times New Roman"/>
          <w:szCs w:val="28"/>
        </w:rPr>
        <w:t>- Thường xuyên hướng dẫn, tổ chức các lớp tập huấn về công tác bảo mật thông tin trên môi trường mạng cho các Sở, ban, ngành, UBND các huyện, thành phố trên địa bàn tỉnh</w:t>
      </w:r>
    </w:p>
    <w:p w:rsidR="000B211D" w:rsidRPr="00AC5015" w:rsidRDefault="00431E1F" w:rsidP="00AC5015">
      <w:pPr>
        <w:widowControl w:val="0"/>
        <w:spacing w:before="120"/>
        <w:ind w:firstLine="720"/>
        <w:jc w:val="both"/>
        <w:rPr>
          <w:sz w:val="28"/>
          <w:szCs w:val="28"/>
        </w:rPr>
      </w:pPr>
      <w:r w:rsidRPr="00AC5015">
        <w:rPr>
          <w:sz w:val="28"/>
          <w:szCs w:val="28"/>
        </w:rPr>
        <w:t>5</w:t>
      </w:r>
      <w:r w:rsidR="000B211D" w:rsidRPr="00AC5015">
        <w:rPr>
          <w:sz w:val="28"/>
          <w:szCs w:val="28"/>
          <w:lang w:val="vi-VN"/>
        </w:rPr>
        <w:t xml:space="preserve">. Các giải pháp </w:t>
      </w:r>
      <w:r w:rsidR="00B10822" w:rsidRPr="00AC5015">
        <w:rPr>
          <w:sz w:val="28"/>
          <w:szCs w:val="28"/>
        </w:rPr>
        <w:t>kỹ thuật công nghệ và các giải pháp khác</w:t>
      </w:r>
    </w:p>
    <w:p w:rsidR="00941FBF" w:rsidRPr="00AC5015" w:rsidRDefault="00A965D5" w:rsidP="00AC5015">
      <w:pPr>
        <w:widowControl w:val="0"/>
        <w:spacing w:before="120"/>
        <w:ind w:firstLine="720"/>
        <w:jc w:val="both"/>
        <w:rPr>
          <w:sz w:val="28"/>
          <w:szCs w:val="28"/>
        </w:rPr>
      </w:pPr>
      <w:r w:rsidRPr="00AC5015">
        <w:rPr>
          <w:sz w:val="28"/>
          <w:szCs w:val="28"/>
        </w:rPr>
        <w:t xml:space="preserve">- </w:t>
      </w:r>
      <w:r w:rsidR="00941FBF" w:rsidRPr="00AC5015">
        <w:rPr>
          <w:sz w:val="28"/>
          <w:szCs w:val="28"/>
        </w:rPr>
        <w:t>Ưu tiên triển khai Trục chia sẻ tích hợp dữ liệu (LGSP) của tỉnh, tạo nền tảng kết nối các hệ thống thông tin của tỉnh; thực hiện công bố các tiêu chuẩn kỹ thuật phụ</w:t>
      </w:r>
      <w:r w:rsidR="009D335C">
        <w:rPr>
          <w:sz w:val="28"/>
          <w:szCs w:val="28"/>
        </w:rPr>
        <w:t>c vụ kết nối, chia sẻ thông tin;</w:t>
      </w:r>
    </w:p>
    <w:p w:rsidR="00A965D5" w:rsidRDefault="00A965D5" w:rsidP="00AC5015">
      <w:pPr>
        <w:widowControl w:val="0"/>
        <w:spacing w:before="120"/>
        <w:ind w:firstLine="720"/>
        <w:jc w:val="both"/>
        <w:rPr>
          <w:sz w:val="28"/>
          <w:szCs w:val="28"/>
        </w:rPr>
      </w:pPr>
      <w:r w:rsidRPr="00AC5015">
        <w:rPr>
          <w:sz w:val="28"/>
          <w:szCs w:val="28"/>
        </w:rPr>
        <w:lastRenderedPageBreak/>
        <w:t>- Triển khai ứng dụng CNTT cần thực hiện theo hướng thí điểm trước, sau đó đánh giá hiệu quả và trả tiền theo hiệu quả ứng dụng công nghệ thông tin mang lại.</w:t>
      </w:r>
    </w:p>
    <w:p w:rsidR="009D335C" w:rsidRDefault="009D335C" w:rsidP="00AC5015">
      <w:pPr>
        <w:widowControl w:val="0"/>
        <w:spacing w:before="120"/>
        <w:ind w:firstLine="720"/>
        <w:jc w:val="both"/>
        <w:rPr>
          <w:sz w:val="28"/>
          <w:szCs w:val="28"/>
        </w:rPr>
      </w:pPr>
      <w:r>
        <w:rPr>
          <w:sz w:val="28"/>
          <w:szCs w:val="28"/>
        </w:rPr>
        <w:t xml:space="preserve">- </w:t>
      </w:r>
      <w:r w:rsidRPr="00901FFD">
        <w:rPr>
          <w:sz w:val="28"/>
          <w:szCs w:val="28"/>
        </w:rPr>
        <w:t>Sử dụng tiêu chuẩn mở và mã nguồn mở</w:t>
      </w:r>
      <w:r>
        <w:rPr>
          <w:sz w:val="28"/>
          <w:szCs w:val="28"/>
        </w:rPr>
        <w:t xml:space="preserve"> áp dụng </w:t>
      </w:r>
      <w:r w:rsidRPr="00901FFD">
        <w:rPr>
          <w:sz w:val="28"/>
          <w:szCs w:val="28"/>
        </w:rPr>
        <w:t>trong thiết kế giải pháp để thúc đẩy khả năng liên thông. Phần mềm mã nguồn mở phải được đánh giá, xem xét cùng với các phần mềm thương mại khi lựa chọn giải pháp công nghệ.</w:t>
      </w:r>
    </w:p>
    <w:p w:rsidR="000B211D" w:rsidRPr="00AC5015" w:rsidRDefault="000B211D" w:rsidP="00AC5015">
      <w:pPr>
        <w:spacing w:before="120"/>
        <w:ind w:firstLine="720"/>
        <w:jc w:val="both"/>
        <w:rPr>
          <w:b/>
          <w:sz w:val="28"/>
          <w:szCs w:val="28"/>
        </w:rPr>
      </w:pPr>
      <w:r w:rsidRPr="00AC5015">
        <w:rPr>
          <w:b/>
          <w:sz w:val="28"/>
          <w:szCs w:val="28"/>
          <w:lang w:val="vi-VN"/>
        </w:rPr>
        <w:t>V</w:t>
      </w:r>
      <w:r w:rsidR="00846675" w:rsidRPr="00AC5015">
        <w:rPr>
          <w:b/>
          <w:sz w:val="28"/>
          <w:szCs w:val="28"/>
        </w:rPr>
        <w:t>I</w:t>
      </w:r>
      <w:r w:rsidRPr="00AC5015">
        <w:rPr>
          <w:b/>
          <w:sz w:val="28"/>
          <w:szCs w:val="28"/>
          <w:lang w:val="vi-VN"/>
        </w:rPr>
        <w:t xml:space="preserve">. </w:t>
      </w:r>
      <w:r w:rsidR="004A7A1D" w:rsidRPr="00AC5015">
        <w:rPr>
          <w:b/>
          <w:sz w:val="28"/>
          <w:szCs w:val="28"/>
        </w:rPr>
        <w:t>DANH MỤC NHIỆM VỤ, DỰ ÁN</w:t>
      </w:r>
    </w:p>
    <w:p w:rsidR="000B211D" w:rsidRPr="00AC5015" w:rsidRDefault="00042B97" w:rsidP="00AC5015">
      <w:pPr>
        <w:spacing w:before="120"/>
        <w:jc w:val="right"/>
        <w:rPr>
          <w:i/>
          <w:sz w:val="28"/>
          <w:szCs w:val="28"/>
        </w:rPr>
      </w:pPr>
      <w:r w:rsidRPr="00AC5015">
        <w:rPr>
          <w:i/>
          <w:sz w:val="28"/>
          <w:szCs w:val="28"/>
        </w:rPr>
        <w:t>Đơn vị tính</w:t>
      </w:r>
      <w:r w:rsidR="000B211D" w:rsidRPr="00AC5015">
        <w:rPr>
          <w:i/>
          <w:sz w:val="28"/>
          <w:szCs w:val="28"/>
        </w:rPr>
        <w:t>:</w:t>
      </w:r>
      <w:r w:rsidRPr="00AC5015">
        <w:rPr>
          <w:i/>
          <w:sz w:val="28"/>
          <w:szCs w:val="28"/>
        </w:rPr>
        <w:t xml:space="preserve"> triệu đồng</w:t>
      </w:r>
    </w:p>
    <w:tbl>
      <w:tblPr>
        <w:tblW w:w="9127" w:type="dxa"/>
        <w:tblInd w:w="118" w:type="dxa"/>
        <w:tblLook w:val="04A0" w:firstRow="1" w:lastRow="0" w:firstColumn="1" w:lastColumn="0" w:noHBand="0" w:noVBand="1"/>
      </w:tblPr>
      <w:tblGrid>
        <w:gridCol w:w="960"/>
        <w:gridCol w:w="4700"/>
        <w:gridCol w:w="1418"/>
        <w:gridCol w:w="2049"/>
      </w:tblGrid>
      <w:tr w:rsidR="00A965D5" w:rsidRPr="00AC5015" w:rsidTr="00060DB5">
        <w:trPr>
          <w:trHeight w:val="34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965D5" w:rsidRPr="00AC5015" w:rsidRDefault="00A965D5" w:rsidP="00AC5015">
            <w:pPr>
              <w:spacing w:before="120"/>
              <w:jc w:val="center"/>
              <w:rPr>
                <w:b/>
                <w:bCs/>
                <w:color w:val="000000"/>
                <w:sz w:val="28"/>
                <w:szCs w:val="28"/>
              </w:rPr>
            </w:pPr>
            <w:r w:rsidRPr="00AC5015">
              <w:rPr>
                <w:b/>
                <w:bCs/>
                <w:color w:val="000000"/>
                <w:sz w:val="28"/>
                <w:szCs w:val="28"/>
              </w:rPr>
              <w:t>STT</w:t>
            </w:r>
          </w:p>
        </w:tc>
        <w:tc>
          <w:tcPr>
            <w:tcW w:w="4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965D5" w:rsidRPr="00AC5015" w:rsidRDefault="00A965D5" w:rsidP="00AC5015">
            <w:pPr>
              <w:spacing w:before="120"/>
              <w:jc w:val="center"/>
              <w:rPr>
                <w:b/>
                <w:bCs/>
                <w:color w:val="000000"/>
                <w:sz w:val="28"/>
                <w:szCs w:val="28"/>
              </w:rPr>
            </w:pPr>
            <w:r w:rsidRPr="00AC5015">
              <w:rPr>
                <w:b/>
                <w:bCs/>
                <w:color w:val="000000"/>
                <w:sz w:val="28"/>
                <w:szCs w:val="28"/>
              </w:rPr>
              <w:t>Tên dự án, nhiệm vụ</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965D5" w:rsidRPr="00AC5015" w:rsidRDefault="00A965D5" w:rsidP="00AC5015">
            <w:pPr>
              <w:spacing w:before="120"/>
              <w:jc w:val="center"/>
              <w:rPr>
                <w:b/>
                <w:bCs/>
                <w:color w:val="000000"/>
                <w:sz w:val="28"/>
                <w:szCs w:val="28"/>
              </w:rPr>
            </w:pPr>
            <w:r w:rsidRPr="00AC5015">
              <w:rPr>
                <w:b/>
                <w:bCs/>
                <w:color w:val="000000"/>
                <w:sz w:val="28"/>
                <w:szCs w:val="28"/>
              </w:rPr>
              <w:t>Dự kiến kinh phí 2020</w:t>
            </w:r>
          </w:p>
        </w:tc>
        <w:tc>
          <w:tcPr>
            <w:tcW w:w="20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965D5" w:rsidRPr="00AC5015" w:rsidRDefault="00A965D5" w:rsidP="00AC5015">
            <w:pPr>
              <w:spacing w:before="120"/>
              <w:jc w:val="center"/>
              <w:rPr>
                <w:b/>
                <w:bCs/>
                <w:color w:val="000000"/>
                <w:sz w:val="28"/>
                <w:szCs w:val="28"/>
              </w:rPr>
            </w:pPr>
            <w:r w:rsidRPr="00AC5015">
              <w:rPr>
                <w:b/>
                <w:bCs/>
                <w:color w:val="000000"/>
                <w:sz w:val="28"/>
                <w:szCs w:val="28"/>
              </w:rPr>
              <w:t>Đơn vị chủ trì</w:t>
            </w:r>
          </w:p>
        </w:tc>
      </w:tr>
      <w:tr w:rsidR="00A965D5" w:rsidRPr="00AC5015" w:rsidTr="00060DB5">
        <w:trPr>
          <w:trHeight w:val="442"/>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965D5" w:rsidRPr="00AC5015" w:rsidRDefault="00A965D5" w:rsidP="00AC5015">
            <w:pPr>
              <w:spacing w:before="120"/>
              <w:rPr>
                <w:b/>
                <w:bCs/>
                <w:color w:val="000000"/>
                <w:sz w:val="28"/>
                <w:szCs w:val="28"/>
              </w:rPr>
            </w:pPr>
          </w:p>
        </w:tc>
        <w:tc>
          <w:tcPr>
            <w:tcW w:w="4700" w:type="dxa"/>
            <w:vMerge/>
            <w:tcBorders>
              <w:top w:val="single" w:sz="8" w:space="0" w:color="auto"/>
              <w:left w:val="single" w:sz="8" w:space="0" w:color="auto"/>
              <w:bottom w:val="single" w:sz="8" w:space="0" w:color="000000"/>
              <w:right w:val="single" w:sz="8" w:space="0" w:color="auto"/>
            </w:tcBorders>
            <w:vAlign w:val="center"/>
            <w:hideMark/>
          </w:tcPr>
          <w:p w:rsidR="00A965D5" w:rsidRPr="00AC5015" w:rsidRDefault="00A965D5" w:rsidP="00AC5015">
            <w:pPr>
              <w:spacing w:before="120"/>
              <w:rPr>
                <w:b/>
                <w:bCs/>
                <w:color w:val="000000"/>
                <w:sz w:val="28"/>
                <w:szCs w:val="2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A965D5" w:rsidRPr="00AC5015" w:rsidRDefault="00A965D5" w:rsidP="00AC5015">
            <w:pPr>
              <w:spacing w:before="120"/>
              <w:rPr>
                <w:b/>
                <w:bCs/>
                <w:color w:val="000000"/>
                <w:sz w:val="28"/>
                <w:szCs w:val="28"/>
              </w:rPr>
            </w:pPr>
          </w:p>
        </w:tc>
        <w:tc>
          <w:tcPr>
            <w:tcW w:w="2049" w:type="dxa"/>
            <w:vMerge/>
            <w:tcBorders>
              <w:top w:val="single" w:sz="8" w:space="0" w:color="auto"/>
              <w:left w:val="single" w:sz="8" w:space="0" w:color="auto"/>
              <w:bottom w:val="single" w:sz="8" w:space="0" w:color="000000"/>
              <w:right w:val="single" w:sz="8" w:space="0" w:color="auto"/>
            </w:tcBorders>
            <w:vAlign w:val="center"/>
            <w:hideMark/>
          </w:tcPr>
          <w:p w:rsidR="00A965D5" w:rsidRPr="00AC5015" w:rsidRDefault="00A965D5" w:rsidP="00AC5015">
            <w:pPr>
              <w:spacing w:before="120"/>
              <w:rPr>
                <w:b/>
                <w:bCs/>
                <w:color w:val="000000"/>
                <w:sz w:val="28"/>
                <w:szCs w:val="28"/>
              </w:rPr>
            </w:pPr>
          </w:p>
        </w:tc>
      </w:tr>
      <w:tr w:rsidR="00A965D5" w:rsidRPr="00AC5015" w:rsidTr="00060DB5">
        <w:trPr>
          <w:trHeight w:val="315"/>
        </w:trPr>
        <w:tc>
          <w:tcPr>
            <w:tcW w:w="960" w:type="dxa"/>
            <w:tcBorders>
              <w:top w:val="single" w:sz="8" w:space="0" w:color="auto"/>
              <w:left w:val="single" w:sz="8" w:space="0" w:color="auto"/>
              <w:bottom w:val="single" w:sz="8" w:space="0" w:color="000000"/>
              <w:right w:val="single" w:sz="8" w:space="0" w:color="auto"/>
            </w:tcBorders>
            <w:vAlign w:val="center"/>
          </w:tcPr>
          <w:p w:rsidR="00A965D5" w:rsidRPr="00AC5015" w:rsidRDefault="00A965D5" w:rsidP="00AC5015">
            <w:pPr>
              <w:spacing w:before="120"/>
              <w:jc w:val="center"/>
              <w:rPr>
                <w:b/>
                <w:bCs/>
                <w:color w:val="000000"/>
                <w:sz w:val="28"/>
                <w:szCs w:val="28"/>
              </w:rPr>
            </w:pPr>
            <w:r w:rsidRPr="00AC5015">
              <w:rPr>
                <w:b/>
                <w:bCs/>
                <w:color w:val="000000"/>
                <w:sz w:val="28"/>
                <w:szCs w:val="28"/>
              </w:rPr>
              <w:t>I</w:t>
            </w:r>
          </w:p>
        </w:tc>
        <w:tc>
          <w:tcPr>
            <w:tcW w:w="4700" w:type="dxa"/>
            <w:tcBorders>
              <w:top w:val="single" w:sz="8" w:space="0" w:color="auto"/>
              <w:left w:val="single" w:sz="8" w:space="0" w:color="auto"/>
              <w:bottom w:val="single" w:sz="8" w:space="0" w:color="000000"/>
              <w:right w:val="single" w:sz="8" w:space="0" w:color="auto"/>
            </w:tcBorders>
            <w:vAlign w:val="center"/>
          </w:tcPr>
          <w:p w:rsidR="00A965D5" w:rsidRPr="00AC5015" w:rsidRDefault="00A965D5" w:rsidP="00AC5015">
            <w:pPr>
              <w:spacing w:before="120"/>
              <w:rPr>
                <w:b/>
                <w:bCs/>
                <w:color w:val="000000"/>
                <w:sz w:val="28"/>
                <w:szCs w:val="28"/>
              </w:rPr>
            </w:pPr>
            <w:r w:rsidRPr="00AC5015">
              <w:rPr>
                <w:b/>
                <w:bCs/>
                <w:color w:val="000000"/>
                <w:sz w:val="28"/>
                <w:szCs w:val="28"/>
              </w:rPr>
              <w:t>Hạ tầng kỹ thuật CNTT</w:t>
            </w:r>
          </w:p>
        </w:tc>
        <w:tc>
          <w:tcPr>
            <w:tcW w:w="1418" w:type="dxa"/>
            <w:tcBorders>
              <w:top w:val="single" w:sz="8" w:space="0" w:color="auto"/>
              <w:left w:val="single" w:sz="8" w:space="0" w:color="auto"/>
              <w:bottom w:val="single" w:sz="8" w:space="0" w:color="000000"/>
              <w:right w:val="single" w:sz="8" w:space="0" w:color="auto"/>
            </w:tcBorders>
            <w:vAlign w:val="center"/>
          </w:tcPr>
          <w:p w:rsidR="00A965D5" w:rsidRPr="00AC5015" w:rsidRDefault="00A965D5" w:rsidP="00AC5015">
            <w:pPr>
              <w:spacing w:before="120"/>
              <w:jc w:val="center"/>
              <w:rPr>
                <w:b/>
                <w:bCs/>
                <w:color w:val="000000"/>
                <w:sz w:val="28"/>
                <w:szCs w:val="28"/>
              </w:rPr>
            </w:pPr>
          </w:p>
        </w:tc>
        <w:tc>
          <w:tcPr>
            <w:tcW w:w="2049" w:type="dxa"/>
            <w:tcBorders>
              <w:top w:val="single" w:sz="8" w:space="0" w:color="auto"/>
              <w:left w:val="single" w:sz="8" w:space="0" w:color="auto"/>
              <w:bottom w:val="single" w:sz="8" w:space="0" w:color="000000"/>
              <w:right w:val="single" w:sz="8" w:space="0" w:color="auto"/>
            </w:tcBorders>
            <w:vAlign w:val="center"/>
          </w:tcPr>
          <w:p w:rsidR="00A965D5" w:rsidRPr="00AC5015" w:rsidRDefault="00A965D5" w:rsidP="00AC5015">
            <w:pPr>
              <w:spacing w:before="120"/>
              <w:jc w:val="center"/>
              <w:rPr>
                <w:b/>
                <w:bCs/>
                <w:color w:val="000000"/>
                <w:sz w:val="28"/>
                <w:szCs w:val="28"/>
              </w:rPr>
            </w:pPr>
          </w:p>
        </w:tc>
      </w:tr>
      <w:tr w:rsidR="00A965D5" w:rsidRPr="00AC5015" w:rsidTr="00060DB5">
        <w:trPr>
          <w:trHeight w:val="315"/>
        </w:trPr>
        <w:tc>
          <w:tcPr>
            <w:tcW w:w="960" w:type="dxa"/>
            <w:tcBorders>
              <w:top w:val="single" w:sz="8" w:space="0" w:color="auto"/>
              <w:left w:val="single" w:sz="8" w:space="0" w:color="auto"/>
              <w:bottom w:val="single" w:sz="8" w:space="0" w:color="000000"/>
              <w:right w:val="single" w:sz="8" w:space="0" w:color="auto"/>
            </w:tcBorders>
            <w:vAlign w:val="center"/>
          </w:tcPr>
          <w:p w:rsidR="00A965D5" w:rsidRPr="00AC5015" w:rsidRDefault="00A965D5" w:rsidP="00AC5015">
            <w:pPr>
              <w:spacing w:before="120"/>
              <w:jc w:val="center"/>
              <w:rPr>
                <w:color w:val="000000"/>
                <w:sz w:val="28"/>
                <w:szCs w:val="28"/>
              </w:rPr>
            </w:pPr>
            <w:r w:rsidRPr="00AC5015">
              <w:rPr>
                <w:color w:val="000000"/>
                <w:sz w:val="28"/>
                <w:szCs w:val="28"/>
              </w:rPr>
              <w:t>1</w:t>
            </w:r>
          </w:p>
        </w:tc>
        <w:tc>
          <w:tcPr>
            <w:tcW w:w="4700" w:type="dxa"/>
            <w:tcBorders>
              <w:top w:val="single" w:sz="8" w:space="0" w:color="auto"/>
              <w:left w:val="single" w:sz="8" w:space="0" w:color="auto"/>
              <w:bottom w:val="single" w:sz="8" w:space="0" w:color="000000"/>
              <w:right w:val="single" w:sz="8" w:space="0" w:color="auto"/>
            </w:tcBorders>
            <w:vAlign w:val="center"/>
          </w:tcPr>
          <w:p w:rsidR="00A965D5" w:rsidRPr="00AC5015" w:rsidRDefault="00A965D5" w:rsidP="00AC5015">
            <w:pPr>
              <w:spacing w:before="120"/>
              <w:rPr>
                <w:sz w:val="28"/>
                <w:szCs w:val="28"/>
              </w:rPr>
            </w:pPr>
            <w:r w:rsidRPr="00AC5015">
              <w:rPr>
                <w:sz w:val="28"/>
                <w:szCs w:val="28"/>
              </w:rPr>
              <w:t xml:space="preserve">Xây dựng nền tảng, chia sẻ quy mô cấp tỉnh - LGSP (kiến trúc chính quyền điện tử); </w:t>
            </w:r>
          </w:p>
        </w:tc>
        <w:tc>
          <w:tcPr>
            <w:tcW w:w="1418" w:type="dxa"/>
            <w:tcBorders>
              <w:top w:val="single" w:sz="8" w:space="0" w:color="auto"/>
              <w:left w:val="single" w:sz="8" w:space="0" w:color="auto"/>
              <w:bottom w:val="single" w:sz="8" w:space="0" w:color="000000"/>
              <w:right w:val="single" w:sz="8" w:space="0" w:color="auto"/>
            </w:tcBorders>
            <w:vAlign w:val="center"/>
          </w:tcPr>
          <w:p w:rsidR="00A965D5" w:rsidRPr="00AC5015" w:rsidRDefault="00A965D5" w:rsidP="00AC5015">
            <w:pPr>
              <w:spacing w:before="120"/>
              <w:jc w:val="right"/>
              <w:rPr>
                <w:color w:val="000000"/>
                <w:sz w:val="28"/>
                <w:szCs w:val="28"/>
              </w:rPr>
            </w:pPr>
            <w:r w:rsidRPr="00AC5015">
              <w:rPr>
                <w:color w:val="000000"/>
                <w:sz w:val="28"/>
                <w:szCs w:val="28"/>
              </w:rPr>
              <w:t>12.500</w:t>
            </w:r>
          </w:p>
        </w:tc>
        <w:tc>
          <w:tcPr>
            <w:tcW w:w="2049" w:type="dxa"/>
            <w:tcBorders>
              <w:top w:val="single" w:sz="8" w:space="0" w:color="auto"/>
              <w:left w:val="single" w:sz="8" w:space="0" w:color="auto"/>
              <w:bottom w:val="single" w:sz="8" w:space="0" w:color="000000"/>
              <w:right w:val="single" w:sz="8" w:space="0" w:color="auto"/>
            </w:tcBorders>
            <w:vAlign w:val="center"/>
          </w:tcPr>
          <w:p w:rsidR="00A965D5" w:rsidRPr="00AC5015" w:rsidRDefault="00A965D5" w:rsidP="00AC5015">
            <w:pPr>
              <w:spacing w:before="120"/>
              <w:jc w:val="center"/>
              <w:rPr>
                <w:color w:val="000000"/>
                <w:sz w:val="28"/>
                <w:szCs w:val="28"/>
              </w:rPr>
            </w:pPr>
            <w:r w:rsidRPr="00AC5015">
              <w:rPr>
                <w:color w:val="000000"/>
                <w:sz w:val="28"/>
                <w:szCs w:val="28"/>
              </w:rPr>
              <w:t>Sở Thông tin và Truyền thông</w:t>
            </w:r>
          </w:p>
        </w:tc>
      </w:tr>
      <w:tr w:rsidR="007E018F" w:rsidRPr="00AC5015" w:rsidTr="00060DB5">
        <w:trPr>
          <w:trHeight w:val="315"/>
        </w:trPr>
        <w:tc>
          <w:tcPr>
            <w:tcW w:w="960" w:type="dxa"/>
            <w:tcBorders>
              <w:top w:val="single" w:sz="8" w:space="0" w:color="auto"/>
              <w:left w:val="single" w:sz="8" w:space="0" w:color="auto"/>
              <w:bottom w:val="single" w:sz="8" w:space="0" w:color="000000"/>
              <w:right w:val="single" w:sz="8" w:space="0" w:color="auto"/>
            </w:tcBorders>
            <w:vAlign w:val="center"/>
          </w:tcPr>
          <w:p w:rsidR="007E018F" w:rsidRPr="00AC5015" w:rsidRDefault="007E018F" w:rsidP="00AC5015">
            <w:pPr>
              <w:spacing w:before="120"/>
              <w:jc w:val="center"/>
              <w:rPr>
                <w:color w:val="000000"/>
                <w:sz w:val="28"/>
                <w:szCs w:val="28"/>
              </w:rPr>
            </w:pPr>
            <w:r w:rsidRPr="00AC5015">
              <w:rPr>
                <w:color w:val="000000"/>
                <w:sz w:val="28"/>
                <w:szCs w:val="28"/>
              </w:rPr>
              <w:t>2</w:t>
            </w:r>
          </w:p>
        </w:tc>
        <w:tc>
          <w:tcPr>
            <w:tcW w:w="4700" w:type="dxa"/>
            <w:tcBorders>
              <w:top w:val="single" w:sz="8" w:space="0" w:color="auto"/>
              <w:left w:val="single" w:sz="8" w:space="0" w:color="auto"/>
              <w:bottom w:val="single" w:sz="8" w:space="0" w:color="000000"/>
              <w:right w:val="single" w:sz="8" w:space="0" w:color="auto"/>
            </w:tcBorders>
            <w:vAlign w:val="center"/>
          </w:tcPr>
          <w:p w:rsidR="007E018F" w:rsidRPr="00AC5015" w:rsidRDefault="007E018F" w:rsidP="00AC5015">
            <w:pPr>
              <w:spacing w:before="120"/>
              <w:rPr>
                <w:sz w:val="28"/>
                <w:szCs w:val="28"/>
              </w:rPr>
            </w:pPr>
            <w:r w:rsidRPr="00AC5015">
              <w:rPr>
                <w:sz w:val="28"/>
                <w:szCs w:val="28"/>
              </w:rPr>
              <w:t>Nâng cấp hạ tầng Trung tâm tích hợp dữ liệu của tỉnh</w:t>
            </w:r>
          </w:p>
        </w:tc>
        <w:tc>
          <w:tcPr>
            <w:tcW w:w="1418" w:type="dxa"/>
            <w:tcBorders>
              <w:top w:val="single" w:sz="8" w:space="0" w:color="auto"/>
              <w:left w:val="single" w:sz="8" w:space="0" w:color="auto"/>
              <w:bottom w:val="single" w:sz="8" w:space="0" w:color="000000"/>
              <w:right w:val="single" w:sz="8" w:space="0" w:color="auto"/>
            </w:tcBorders>
            <w:vAlign w:val="center"/>
          </w:tcPr>
          <w:p w:rsidR="007E018F" w:rsidRPr="00AC5015" w:rsidRDefault="007E018F" w:rsidP="00AC5015">
            <w:pPr>
              <w:spacing w:before="120"/>
              <w:jc w:val="right"/>
              <w:rPr>
                <w:color w:val="000000"/>
                <w:sz w:val="28"/>
                <w:szCs w:val="28"/>
              </w:rPr>
            </w:pPr>
            <w:r w:rsidRPr="00AC5015">
              <w:rPr>
                <w:color w:val="000000"/>
                <w:sz w:val="28"/>
                <w:szCs w:val="28"/>
              </w:rPr>
              <w:t>8.000</w:t>
            </w:r>
          </w:p>
        </w:tc>
        <w:tc>
          <w:tcPr>
            <w:tcW w:w="2049" w:type="dxa"/>
            <w:tcBorders>
              <w:top w:val="single" w:sz="8" w:space="0" w:color="auto"/>
              <w:left w:val="single" w:sz="8" w:space="0" w:color="auto"/>
              <w:bottom w:val="single" w:sz="8" w:space="0" w:color="000000"/>
              <w:right w:val="single" w:sz="8" w:space="0" w:color="auto"/>
            </w:tcBorders>
            <w:vAlign w:val="center"/>
          </w:tcPr>
          <w:p w:rsidR="007E018F" w:rsidRPr="00AC5015" w:rsidRDefault="007E018F" w:rsidP="00AC5015">
            <w:pPr>
              <w:spacing w:before="120"/>
              <w:jc w:val="center"/>
              <w:rPr>
                <w:color w:val="000000"/>
                <w:sz w:val="28"/>
                <w:szCs w:val="28"/>
              </w:rPr>
            </w:pPr>
            <w:r w:rsidRPr="00AC5015">
              <w:rPr>
                <w:color w:val="000000"/>
                <w:sz w:val="28"/>
                <w:szCs w:val="28"/>
              </w:rPr>
              <w:t>Sở Thông tin và Truyền thông</w:t>
            </w:r>
          </w:p>
        </w:tc>
      </w:tr>
      <w:tr w:rsidR="007E018F" w:rsidRPr="00AC5015" w:rsidTr="00060DB5">
        <w:trPr>
          <w:trHeight w:val="315"/>
        </w:trPr>
        <w:tc>
          <w:tcPr>
            <w:tcW w:w="960" w:type="dxa"/>
            <w:tcBorders>
              <w:top w:val="single" w:sz="8" w:space="0" w:color="auto"/>
              <w:left w:val="single" w:sz="8" w:space="0" w:color="auto"/>
              <w:bottom w:val="single" w:sz="8" w:space="0" w:color="000000"/>
              <w:right w:val="single" w:sz="8" w:space="0" w:color="auto"/>
            </w:tcBorders>
            <w:vAlign w:val="center"/>
          </w:tcPr>
          <w:p w:rsidR="007E018F" w:rsidRPr="00AC5015" w:rsidRDefault="007E018F" w:rsidP="00AC5015">
            <w:pPr>
              <w:spacing w:before="120"/>
              <w:jc w:val="center"/>
              <w:rPr>
                <w:b/>
                <w:color w:val="000000"/>
                <w:sz w:val="28"/>
                <w:szCs w:val="28"/>
              </w:rPr>
            </w:pPr>
            <w:r w:rsidRPr="00AC5015">
              <w:rPr>
                <w:b/>
                <w:color w:val="000000"/>
                <w:sz w:val="28"/>
                <w:szCs w:val="28"/>
              </w:rPr>
              <w:t>II</w:t>
            </w:r>
          </w:p>
        </w:tc>
        <w:tc>
          <w:tcPr>
            <w:tcW w:w="4700" w:type="dxa"/>
            <w:tcBorders>
              <w:top w:val="single" w:sz="8" w:space="0" w:color="auto"/>
              <w:left w:val="single" w:sz="8" w:space="0" w:color="auto"/>
              <w:bottom w:val="single" w:sz="8" w:space="0" w:color="000000"/>
              <w:right w:val="single" w:sz="8" w:space="0" w:color="auto"/>
            </w:tcBorders>
            <w:vAlign w:val="center"/>
          </w:tcPr>
          <w:p w:rsidR="007E018F" w:rsidRPr="00AC5015" w:rsidRDefault="007E018F" w:rsidP="00AC5015">
            <w:pPr>
              <w:spacing w:before="120"/>
              <w:rPr>
                <w:b/>
                <w:sz w:val="28"/>
                <w:szCs w:val="28"/>
              </w:rPr>
            </w:pPr>
            <w:r w:rsidRPr="00AC5015">
              <w:rPr>
                <w:b/>
                <w:sz w:val="28"/>
                <w:szCs w:val="28"/>
              </w:rPr>
              <w:t>An toàn thông tin</w:t>
            </w:r>
          </w:p>
        </w:tc>
        <w:tc>
          <w:tcPr>
            <w:tcW w:w="1418" w:type="dxa"/>
            <w:tcBorders>
              <w:top w:val="single" w:sz="8" w:space="0" w:color="auto"/>
              <w:left w:val="single" w:sz="8" w:space="0" w:color="auto"/>
              <w:bottom w:val="single" w:sz="8" w:space="0" w:color="000000"/>
              <w:right w:val="single" w:sz="8" w:space="0" w:color="auto"/>
            </w:tcBorders>
            <w:vAlign w:val="center"/>
          </w:tcPr>
          <w:p w:rsidR="007E018F" w:rsidRPr="00AC5015" w:rsidRDefault="007E018F" w:rsidP="00AC5015">
            <w:pPr>
              <w:spacing w:before="120"/>
              <w:jc w:val="right"/>
              <w:rPr>
                <w:b/>
                <w:color w:val="000000"/>
                <w:sz w:val="28"/>
                <w:szCs w:val="28"/>
              </w:rPr>
            </w:pPr>
          </w:p>
        </w:tc>
        <w:tc>
          <w:tcPr>
            <w:tcW w:w="2049" w:type="dxa"/>
            <w:tcBorders>
              <w:top w:val="single" w:sz="8" w:space="0" w:color="auto"/>
              <w:left w:val="single" w:sz="8" w:space="0" w:color="auto"/>
              <w:bottom w:val="single" w:sz="8" w:space="0" w:color="000000"/>
              <w:right w:val="single" w:sz="8" w:space="0" w:color="auto"/>
            </w:tcBorders>
            <w:vAlign w:val="center"/>
          </w:tcPr>
          <w:p w:rsidR="007E018F" w:rsidRPr="00AC5015" w:rsidRDefault="007E018F" w:rsidP="00AC5015">
            <w:pPr>
              <w:spacing w:before="120"/>
              <w:jc w:val="center"/>
              <w:rPr>
                <w:b/>
                <w:color w:val="000000"/>
                <w:sz w:val="28"/>
                <w:szCs w:val="28"/>
              </w:rPr>
            </w:pPr>
          </w:p>
        </w:tc>
      </w:tr>
      <w:tr w:rsidR="007E018F" w:rsidRPr="00AC5015" w:rsidTr="00060DB5">
        <w:trPr>
          <w:trHeight w:val="315"/>
        </w:trPr>
        <w:tc>
          <w:tcPr>
            <w:tcW w:w="960" w:type="dxa"/>
            <w:tcBorders>
              <w:top w:val="single" w:sz="8" w:space="0" w:color="auto"/>
              <w:left w:val="single" w:sz="8" w:space="0" w:color="auto"/>
              <w:bottom w:val="single" w:sz="8" w:space="0" w:color="000000"/>
              <w:right w:val="single" w:sz="8" w:space="0" w:color="auto"/>
            </w:tcBorders>
            <w:vAlign w:val="center"/>
          </w:tcPr>
          <w:p w:rsidR="007E018F" w:rsidRPr="00AC5015" w:rsidRDefault="007E018F" w:rsidP="00AC5015">
            <w:pPr>
              <w:spacing w:before="120"/>
              <w:jc w:val="center"/>
              <w:rPr>
                <w:color w:val="000000"/>
                <w:sz w:val="28"/>
                <w:szCs w:val="28"/>
              </w:rPr>
            </w:pPr>
            <w:r w:rsidRPr="00AC5015">
              <w:rPr>
                <w:color w:val="000000"/>
                <w:sz w:val="28"/>
                <w:szCs w:val="28"/>
              </w:rPr>
              <w:t>4</w:t>
            </w:r>
          </w:p>
        </w:tc>
        <w:tc>
          <w:tcPr>
            <w:tcW w:w="4700" w:type="dxa"/>
            <w:tcBorders>
              <w:top w:val="single" w:sz="8" w:space="0" w:color="auto"/>
              <w:left w:val="single" w:sz="8" w:space="0" w:color="auto"/>
              <w:bottom w:val="single" w:sz="8" w:space="0" w:color="000000"/>
              <w:right w:val="single" w:sz="8" w:space="0" w:color="auto"/>
            </w:tcBorders>
            <w:vAlign w:val="center"/>
          </w:tcPr>
          <w:p w:rsidR="007E018F" w:rsidRPr="00AC5015" w:rsidRDefault="00042B97" w:rsidP="00AC5015">
            <w:pPr>
              <w:spacing w:before="120"/>
              <w:rPr>
                <w:sz w:val="28"/>
                <w:szCs w:val="28"/>
              </w:rPr>
            </w:pPr>
            <w:r w:rsidRPr="00AC5015">
              <w:rPr>
                <w:sz w:val="28"/>
                <w:szCs w:val="28"/>
              </w:rPr>
              <w:t xml:space="preserve">Thuê dịch vụ </w:t>
            </w:r>
            <w:r w:rsidR="007E018F" w:rsidRPr="00AC5015">
              <w:rPr>
                <w:sz w:val="28"/>
                <w:szCs w:val="28"/>
              </w:rPr>
              <w:t>phòng chống phần mềm độc hại tỉnh Hà Giang</w:t>
            </w:r>
            <w:r w:rsidR="00A60696">
              <w:rPr>
                <w:sz w:val="28"/>
                <w:szCs w:val="28"/>
              </w:rPr>
              <w:t xml:space="preserve"> (Sở, ngành, UBND các huyện, thành phố và Trung tâm tích hợp dữ liệu của tỉnh)</w:t>
            </w:r>
          </w:p>
        </w:tc>
        <w:tc>
          <w:tcPr>
            <w:tcW w:w="1418" w:type="dxa"/>
            <w:tcBorders>
              <w:top w:val="single" w:sz="8" w:space="0" w:color="auto"/>
              <w:left w:val="single" w:sz="8" w:space="0" w:color="auto"/>
              <w:bottom w:val="single" w:sz="8" w:space="0" w:color="000000"/>
              <w:right w:val="single" w:sz="8" w:space="0" w:color="auto"/>
            </w:tcBorders>
            <w:vAlign w:val="center"/>
          </w:tcPr>
          <w:p w:rsidR="007E018F" w:rsidRPr="00AC5015" w:rsidRDefault="007E018F" w:rsidP="00AC5015">
            <w:pPr>
              <w:spacing w:before="120"/>
              <w:jc w:val="right"/>
              <w:rPr>
                <w:color w:val="000000"/>
                <w:sz w:val="28"/>
                <w:szCs w:val="28"/>
              </w:rPr>
            </w:pPr>
            <w:r w:rsidRPr="00AC5015">
              <w:rPr>
                <w:color w:val="000000"/>
                <w:sz w:val="28"/>
                <w:szCs w:val="28"/>
              </w:rPr>
              <w:t>1.500</w:t>
            </w:r>
          </w:p>
        </w:tc>
        <w:tc>
          <w:tcPr>
            <w:tcW w:w="2049" w:type="dxa"/>
            <w:tcBorders>
              <w:top w:val="single" w:sz="8" w:space="0" w:color="auto"/>
              <w:left w:val="single" w:sz="8" w:space="0" w:color="auto"/>
              <w:bottom w:val="single" w:sz="8" w:space="0" w:color="000000"/>
              <w:right w:val="single" w:sz="8" w:space="0" w:color="auto"/>
            </w:tcBorders>
            <w:vAlign w:val="center"/>
          </w:tcPr>
          <w:p w:rsidR="007E018F" w:rsidRPr="00AC5015" w:rsidRDefault="007E018F" w:rsidP="00AC5015">
            <w:pPr>
              <w:spacing w:before="120"/>
              <w:jc w:val="center"/>
              <w:rPr>
                <w:color w:val="000000"/>
                <w:sz w:val="28"/>
                <w:szCs w:val="28"/>
              </w:rPr>
            </w:pPr>
            <w:r w:rsidRPr="00AC5015">
              <w:rPr>
                <w:color w:val="000000"/>
                <w:sz w:val="28"/>
                <w:szCs w:val="28"/>
              </w:rPr>
              <w:t>Sở Thông tin và Truyền thông</w:t>
            </w:r>
          </w:p>
        </w:tc>
      </w:tr>
      <w:tr w:rsidR="007E018F" w:rsidRPr="00AC5015" w:rsidTr="00060DB5">
        <w:trPr>
          <w:trHeight w:val="34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E018F" w:rsidRPr="00AC5015" w:rsidRDefault="007E018F" w:rsidP="00AC5015">
            <w:pPr>
              <w:spacing w:before="120"/>
              <w:jc w:val="center"/>
              <w:rPr>
                <w:b/>
                <w:bCs/>
                <w:color w:val="000000"/>
                <w:sz w:val="28"/>
                <w:szCs w:val="28"/>
              </w:rPr>
            </w:pPr>
            <w:r w:rsidRPr="00AC5015">
              <w:rPr>
                <w:b/>
                <w:bCs/>
                <w:color w:val="000000"/>
                <w:sz w:val="28"/>
                <w:szCs w:val="28"/>
              </w:rPr>
              <w:t>II</w:t>
            </w:r>
            <w:r w:rsidR="0074077F" w:rsidRPr="00AC5015">
              <w:rPr>
                <w:b/>
                <w:bCs/>
                <w:color w:val="000000"/>
                <w:sz w:val="28"/>
                <w:szCs w:val="28"/>
              </w:rPr>
              <w:t>I</w:t>
            </w:r>
          </w:p>
        </w:tc>
        <w:tc>
          <w:tcPr>
            <w:tcW w:w="4700" w:type="dxa"/>
            <w:tcBorders>
              <w:top w:val="nil"/>
              <w:left w:val="nil"/>
              <w:bottom w:val="single" w:sz="8" w:space="0" w:color="auto"/>
              <w:right w:val="single" w:sz="8" w:space="0" w:color="auto"/>
            </w:tcBorders>
            <w:shd w:val="clear" w:color="auto" w:fill="auto"/>
            <w:vAlign w:val="center"/>
            <w:hideMark/>
          </w:tcPr>
          <w:p w:rsidR="007E018F" w:rsidRPr="00AC5015" w:rsidRDefault="007E018F" w:rsidP="00AC5015">
            <w:pPr>
              <w:spacing w:before="120"/>
              <w:rPr>
                <w:b/>
                <w:bCs/>
                <w:color w:val="000000"/>
                <w:sz w:val="28"/>
                <w:szCs w:val="28"/>
              </w:rPr>
            </w:pPr>
            <w:r w:rsidRPr="00AC5015">
              <w:rPr>
                <w:b/>
                <w:bCs/>
                <w:color w:val="000000"/>
                <w:sz w:val="28"/>
                <w:szCs w:val="28"/>
              </w:rPr>
              <w:t>Kinh phí thực hiện ứng dụng CNTT</w:t>
            </w:r>
          </w:p>
        </w:tc>
        <w:tc>
          <w:tcPr>
            <w:tcW w:w="1418" w:type="dxa"/>
            <w:tcBorders>
              <w:top w:val="nil"/>
              <w:left w:val="nil"/>
              <w:bottom w:val="single" w:sz="8" w:space="0" w:color="auto"/>
              <w:right w:val="single" w:sz="8" w:space="0" w:color="auto"/>
            </w:tcBorders>
            <w:shd w:val="clear" w:color="auto" w:fill="auto"/>
            <w:vAlign w:val="center"/>
            <w:hideMark/>
          </w:tcPr>
          <w:p w:rsidR="007E018F" w:rsidRPr="00AC5015" w:rsidRDefault="007E018F" w:rsidP="00AC5015">
            <w:pPr>
              <w:spacing w:before="120"/>
              <w:jc w:val="right"/>
              <w:rPr>
                <w:b/>
                <w:bCs/>
                <w:color w:val="000000"/>
                <w:sz w:val="28"/>
                <w:szCs w:val="28"/>
              </w:rPr>
            </w:pPr>
          </w:p>
        </w:tc>
        <w:tc>
          <w:tcPr>
            <w:tcW w:w="2049" w:type="dxa"/>
            <w:tcBorders>
              <w:top w:val="nil"/>
              <w:left w:val="nil"/>
              <w:bottom w:val="single" w:sz="8" w:space="0" w:color="auto"/>
              <w:right w:val="single" w:sz="8" w:space="0" w:color="auto"/>
            </w:tcBorders>
            <w:shd w:val="clear" w:color="auto" w:fill="auto"/>
            <w:vAlign w:val="center"/>
            <w:hideMark/>
          </w:tcPr>
          <w:p w:rsidR="007E018F" w:rsidRPr="00AC5015" w:rsidRDefault="007E018F" w:rsidP="00AC5015">
            <w:pPr>
              <w:spacing w:before="120"/>
              <w:rPr>
                <w:b/>
                <w:bCs/>
                <w:color w:val="000000"/>
                <w:sz w:val="28"/>
                <w:szCs w:val="28"/>
              </w:rPr>
            </w:pPr>
            <w:r w:rsidRPr="00AC5015">
              <w:rPr>
                <w:b/>
                <w:bCs/>
                <w:color w:val="000000"/>
                <w:sz w:val="28"/>
                <w:szCs w:val="28"/>
              </w:rPr>
              <w:t> </w:t>
            </w:r>
          </w:p>
        </w:tc>
      </w:tr>
      <w:tr w:rsidR="007E018F" w:rsidRPr="00AC5015" w:rsidTr="00060DB5">
        <w:trPr>
          <w:trHeight w:val="100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E018F" w:rsidRPr="00AC5015" w:rsidRDefault="00042B97" w:rsidP="00AC5015">
            <w:pPr>
              <w:spacing w:before="120"/>
              <w:jc w:val="center"/>
              <w:rPr>
                <w:color w:val="000000"/>
                <w:sz w:val="28"/>
                <w:szCs w:val="28"/>
              </w:rPr>
            </w:pPr>
            <w:r w:rsidRPr="00AC5015">
              <w:rPr>
                <w:color w:val="000000"/>
                <w:sz w:val="28"/>
                <w:szCs w:val="28"/>
              </w:rPr>
              <w:t>5</w:t>
            </w:r>
          </w:p>
        </w:tc>
        <w:tc>
          <w:tcPr>
            <w:tcW w:w="4700" w:type="dxa"/>
            <w:tcBorders>
              <w:top w:val="nil"/>
              <w:left w:val="nil"/>
              <w:bottom w:val="single" w:sz="8" w:space="0" w:color="auto"/>
              <w:right w:val="single" w:sz="8" w:space="0" w:color="auto"/>
            </w:tcBorders>
            <w:shd w:val="clear" w:color="auto" w:fill="auto"/>
            <w:vAlign w:val="center"/>
            <w:hideMark/>
          </w:tcPr>
          <w:p w:rsidR="007E018F" w:rsidRPr="00AC5015" w:rsidRDefault="007E018F" w:rsidP="00AC5015">
            <w:pPr>
              <w:spacing w:before="120"/>
              <w:rPr>
                <w:color w:val="000000"/>
                <w:sz w:val="28"/>
                <w:szCs w:val="28"/>
              </w:rPr>
            </w:pPr>
            <w:r w:rsidRPr="00AC5015">
              <w:rPr>
                <w:color w:val="000000"/>
                <w:sz w:val="28"/>
                <w:szCs w:val="28"/>
              </w:rPr>
              <w:t>Triển khai phần mềm quản lý văn bản liên thông giữa các cơ quan hành chính nhà nước trên toàn tỉnh (cả 03 cấp tỉnh, huyện, xã)</w:t>
            </w:r>
          </w:p>
        </w:tc>
        <w:tc>
          <w:tcPr>
            <w:tcW w:w="1418" w:type="dxa"/>
            <w:tcBorders>
              <w:top w:val="nil"/>
              <w:left w:val="nil"/>
              <w:bottom w:val="single" w:sz="8" w:space="0" w:color="auto"/>
              <w:right w:val="single" w:sz="8" w:space="0" w:color="auto"/>
            </w:tcBorders>
            <w:shd w:val="clear" w:color="auto" w:fill="auto"/>
            <w:vAlign w:val="center"/>
            <w:hideMark/>
          </w:tcPr>
          <w:p w:rsidR="007E018F" w:rsidRPr="00AC5015" w:rsidRDefault="007E018F" w:rsidP="00AC5015">
            <w:pPr>
              <w:spacing w:before="120"/>
              <w:jc w:val="right"/>
              <w:rPr>
                <w:color w:val="000000"/>
                <w:sz w:val="28"/>
                <w:szCs w:val="28"/>
              </w:rPr>
            </w:pPr>
            <w:r w:rsidRPr="00AC5015">
              <w:rPr>
                <w:color w:val="000000"/>
                <w:sz w:val="28"/>
                <w:szCs w:val="28"/>
              </w:rPr>
              <w:t>1.600</w:t>
            </w:r>
          </w:p>
        </w:tc>
        <w:tc>
          <w:tcPr>
            <w:tcW w:w="2049" w:type="dxa"/>
            <w:tcBorders>
              <w:top w:val="nil"/>
              <w:left w:val="nil"/>
              <w:bottom w:val="single" w:sz="8" w:space="0" w:color="auto"/>
              <w:right w:val="single" w:sz="8" w:space="0" w:color="auto"/>
            </w:tcBorders>
            <w:shd w:val="clear" w:color="auto" w:fill="auto"/>
            <w:vAlign w:val="center"/>
            <w:hideMark/>
          </w:tcPr>
          <w:p w:rsidR="007E018F" w:rsidRPr="00AC5015" w:rsidRDefault="007E018F" w:rsidP="00AC5015">
            <w:pPr>
              <w:spacing w:before="120"/>
              <w:jc w:val="center"/>
              <w:rPr>
                <w:color w:val="000000"/>
                <w:sz w:val="28"/>
                <w:szCs w:val="28"/>
              </w:rPr>
            </w:pPr>
            <w:r w:rsidRPr="00AC5015">
              <w:rPr>
                <w:color w:val="000000"/>
                <w:sz w:val="28"/>
                <w:szCs w:val="28"/>
              </w:rPr>
              <w:t>Văn phòng UBND tỉnh</w:t>
            </w:r>
          </w:p>
        </w:tc>
      </w:tr>
      <w:tr w:rsidR="0074077F" w:rsidRPr="00AC5015" w:rsidTr="00060DB5">
        <w:trPr>
          <w:trHeight w:val="100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4077F" w:rsidRPr="00AC5015" w:rsidRDefault="00042B97" w:rsidP="00AC5015">
            <w:pPr>
              <w:spacing w:before="120"/>
              <w:jc w:val="center"/>
              <w:rPr>
                <w:color w:val="000000"/>
                <w:sz w:val="28"/>
                <w:szCs w:val="28"/>
              </w:rPr>
            </w:pPr>
            <w:r w:rsidRPr="00AC5015">
              <w:rPr>
                <w:color w:val="000000"/>
                <w:sz w:val="28"/>
                <w:szCs w:val="28"/>
              </w:rPr>
              <w:t>6</w:t>
            </w:r>
          </w:p>
        </w:tc>
        <w:tc>
          <w:tcPr>
            <w:tcW w:w="4700" w:type="dxa"/>
            <w:tcBorders>
              <w:top w:val="nil"/>
              <w:left w:val="nil"/>
              <w:bottom w:val="single" w:sz="8" w:space="0" w:color="auto"/>
              <w:right w:val="single" w:sz="8" w:space="0" w:color="auto"/>
            </w:tcBorders>
            <w:shd w:val="clear" w:color="auto" w:fill="auto"/>
            <w:vAlign w:val="center"/>
            <w:hideMark/>
          </w:tcPr>
          <w:p w:rsidR="0074077F" w:rsidRPr="00AC5015" w:rsidRDefault="0074077F" w:rsidP="00AC5015">
            <w:pPr>
              <w:spacing w:before="120"/>
              <w:rPr>
                <w:color w:val="000000"/>
                <w:sz w:val="28"/>
                <w:szCs w:val="28"/>
              </w:rPr>
            </w:pPr>
            <w:r w:rsidRPr="00AC5015">
              <w:rPr>
                <w:color w:val="000000"/>
                <w:sz w:val="28"/>
                <w:szCs w:val="28"/>
              </w:rPr>
              <w:t xml:space="preserve">Xây dựng hệ thống CSDL dùng chung </w:t>
            </w:r>
          </w:p>
        </w:tc>
        <w:tc>
          <w:tcPr>
            <w:tcW w:w="1418" w:type="dxa"/>
            <w:tcBorders>
              <w:top w:val="nil"/>
              <w:left w:val="nil"/>
              <w:bottom w:val="single" w:sz="8" w:space="0" w:color="auto"/>
              <w:right w:val="single" w:sz="8" w:space="0" w:color="auto"/>
            </w:tcBorders>
            <w:shd w:val="clear" w:color="auto" w:fill="auto"/>
            <w:vAlign w:val="center"/>
            <w:hideMark/>
          </w:tcPr>
          <w:p w:rsidR="0074077F" w:rsidRPr="00AC5015" w:rsidRDefault="0074077F" w:rsidP="00AC5015">
            <w:pPr>
              <w:spacing w:before="120"/>
              <w:jc w:val="right"/>
              <w:rPr>
                <w:color w:val="000000"/>
                <w:sz w:val="28"/>
                <w:szCs w:val="28"/>
              </w:rPr>
            </w:pPr>
            <w:r w:rsidRPr="00AC5015">
              <w:rPr>
                <w:color w:val="000000"/>
                <w:sz w:val="28"/>
                <w:szCs w:val="28"/>
              </w:rPr>
              <w:t>21.000</w:t>
            </w:r>
          </w:p>
        </w:tc>
        <w:tc>
          <w:tcPr>
            <w:tcW w:w="2049" w:type="dxa"/>
            <w:tcBorders>
              <w:top w:val="nil"/>
              <w:left w:val="nil"/>
              <w:bottom w:val="single" w:sz="8" w:space="0" w:color="auto"/>
              <w:right w:val="single" w:sz="8" w:space="0" w:color="auto"/>
            </w:tcBorders>
            <w:shd w:val="clear" w:color="auto" w:fill="auto"/>
            <w:vAlign w:val="center"/>
            <w:hideMark/>
          </w:tcPr>
          <w:p w:rsidR="0074077F" w:rsidRPr="00AC5015" w:rsidRDefault="0074077F" w:rsidP="00AC5015">
            <w:pPr>
              <w:spacing w:before="120"/>
              <w:jc w:val="center"/>
              <w:rPr>
                <w:color w:val="000000"/>
                <w:sz w:val="28"/>
                <w:szCs w:val="28"/>
              </w:rPr>
            </w:pPr>
            <w:r w:rsidRPr="00AC5015">
              <w:rPr>
                <w:color w:val="000000"/>
                <w:sz w:val="28"/>
                <w:szCs w:val="28"/>
              </w:rPr>
              <w:t>Sở Thông tin và Truyền thông</w:t>
            </w:r>
          </w:p>
        </w:tc>
      </w:tr>
      <w:tr w:rsidR="0074077F" w:rsidRPr="00AC5015" w:rsidTr="00060DB5">
        <w:trPr>
          <w:trHeight w:val="100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4077F" w:rsidRPr="00AC5015" w:rsidRDefault="00042B97" w:rsidP="00AC5015">
            <w:pPr>
              <w:spacing w:before="120"/>
              <w:jc w:val="center"/>
              <w:rPr>
                <w:color w:val="000000"/>
                <w:sz w:val="28"/>
                <w:szCs w:val="28"/>
              </w:rPr>
            </w:pPr>
            <w:r w:rsidRPr="00AC5015">
              <w:rPr>
                <w:color w:val="000000"/>
                <w:sz w:val="28"/>
                <w:szCs w:val="28"/>
              </w:rPr>
              <w:t>7</w:t>
            </w:r>
          </w:p>
        </w:tc>
        <w:tc>
          <w:tcPr>
            <w:tcW w:w="4700" w:type="dxa"/>
            <w:tcBorders>
              <w:top w:val="nil"/>
              <w:left w:val="nil"/>
              <w:bottom w:val="single" w:sz="8" w:space="0" w:color="auto"/>
              <w:right w:val="single" w:sz="8" w:space="0" w:color="auto"/>
            </w:tcBorders>
            <w:shd w:val="clear" w:color="auto" w:fill="auto"/>
            <w:vAlign w:val="center"/>
            <w:hideMark/>
          </w:tcPr>
          <w:p w:rsidR="0074077F" w:rsidRPr="00AC5015" w:rsidRDefault="0074077F" w:rsidP="00AC5015">
            <w:pPr>
              <w:spacing w:before="120"/>
              <w:rPr>
                <w:color w:val="000000"/>
                <w:sz w:val="28"/>
                <w:szCs w:val="28"/>
              </w:rPr>
            </w:pPr>
            <w:r w:rsidRPr="00AC5015">
              <w:rPr>
                <w:color w:val="000000"/>
                <w:sz w:val="28"/>
                <w:szCs w:val="28"/>
              </w:rPr>
              <w:t>Nâng cấp thư điện tử công vụ của tỉnh</w:t>
            </w:r>
          </w:p>
        </w:tc>
        <w:tc>
          <w:tcPr>
            <w:tcW w:w="1418" w:type="dxa"/>
            <w:tcBorders>
              <w:top w:val="nil"/>
              <w:left w:val="nil"/>
              <w:bottom w:val="single" w:sz="8" w:space="0" w:color="auto"/>
              <w:right w:val="single" w:sz="8" w:space="0" w:color="auto"/>
            </w:tcBorders>
            <w:shd w:val="clear" w:color="auto" w:fill="auto"/>
            <w:vAlign w:val="center"/>
            <w:hideMark/>
          </w:tcPr>
          <w:p w:rsidR="0074077F" w:rsidRPr="00AC5015" w:rsidRDefault="0074077F" w:rsidP="00AC5015">
            <w:pPr>
              <w:spacing w:before="120"/>
              <w:jc w:val="right"/>
              <w:rPr>
                <w:color w:val="000000"/>
                <w:sz w:val="28"/>
                <w:szCs w:val="28"/>
              </w:rPr>
            </w:pPr>
            <w:r w:rsidRPr="00AC5015">
              <w:rPr>
                <w:color w:val="000000"/>
                <w:sz w:val="28"/>
                <w:szCs w:val="28"/>
              </w:rPr>
              <w:t>850</w:t>
            </w:r>
          </w:p>
        </w:tc>
        <w:tc>
          <w:tcPr>
            <w:tcW w:w="2049" w:type="dxa"/>
            <w:tcBorders>
              <w:top w:val="nil"/>
              <w:left w:val="nil"/>
              <w:bottom w:val="single" w:sz="8" w:space="0" w:color="auto"/>
              <w:right w:val="single" w:sz="8" w:space="0" w:color="auto"/>
            </w:tcBorders>
            <w:shd w:val="clear" w:color="auto" w:fill="auto"/>
            <w:vAlign w:val="center"/>
            <w:hideMark/>
          </w:tcPr>
          <w:p w:rsidR="0074077F" w:rsidRPr="00AC5015" w:rsidRDefault="0074077F" w:rsidP="00AC5015">
            <w:pPr>
              <w:spacing w:before="120"/>
              <w:jc w:val="center"/>
              <w:rPr>
                <w:color w:val="000000"/>
                <w:sz w:val="28"/>
                <w:szCs w:val="28"/>
              </w:rPr>
            </w:pPr>
            <w:r w:rsidRPr="00AC5015">
              <w:rPr>
                <w:color w:val="000000"/>
                <w:sz w:val="28"/>
                <w:szCs w:val="28"/>
              </w:rPr>
              <w:t>Sở Thông tin và Truyền thông</w:t>
            </w:r>
          </w:p>
        </w:tc>
      </w:tr>
      <w:tr w:rsidR="0074077F" w:rsidRPr="00AC5015" w:rsidTr="00060DB5">
        <w:trPr>
          <w:trHeight w:val="100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4077F" w:rsidRPr="00AC5015" w:rsidRDefault="00042B97" w:rsidP="00AC5015">
            <w:pPr>
              <w:spacing w:before="120"/>
              <w:jc w:val="center"/>
              <w:rPr>
                <w:color w:val="000000"/>
                <w:sz w:val="28"/>
                <w:szCs w:val="28"/>
              </w:rPr>
            </w:pPr>
            <w:r w:rsidRPr="00AC5015">
              <w:rPr>
                <w:color w:val="000000"/>
                <w:sz w:val="28"/>
                <w:szCs w:val="28"/>
              </w:rPr>
              <w:t>8</w:t>
            </w:r>
          </w:p>
        </w:tc>
        <w:tc>
          <w:tcPr>
            <w:tcW w:w="4700" w:type="dxa"/>
            <w:tcBorders>
              <w:top w:val="nil"/>
              <w:left w:val="nil"/>
              <w:bottom w:val="single" w:sz="8" w:space="0" w:color="auto"/>
              <w:right w:val="single" w:sz="8" w:space="0" w:color="auto"/>
            </w:tcBorders>
            <w:shd w:val="clear" w:color="auto" w:fill="auto"/>
            <w:vAlign w:val="center"/>
            <w:hideMark/>
          </w:tcPr>
          <w:p w:rsidR="0074077F" w:rsidRPr="00AC5015" w:rsidRDefault="0074077F" w:rsidP="00AC5015">
            <w:pPr>
              <w:spacing w:before="120"/>
              <w:rPr>
                <w:color w:val="000000"/>
                <w:sz w:val="28"/>
                <w:szCs w:val="28"/>
              </w:rPr>
            </w:pPr>
            <w:r w:rsidRPr="00AC5015">
              <w:rPr>
                <w:color w:val="000000"/>
                <w:sz w:val="28"/>
                <w:szCs w:val="28"/>
              </w:rPr>
              <w:t>Phát triển hệ thống đăng nhập một lần (SSO)</w:t>
            </w:r>
          </w:p>
        </w:tc>
        <w:tc>
          <w:tcPr>
            <w:tcW w:w="1418" w:type="dxa"/>
            <w:tcBorders>
              <w:top w:val="nil"/>
              <w:left w:val="nil"/>
              <w:bottom w:val="single" w:sz="8" w:space="0" w:color="auto"/>
              <w:right w:val="single" w:sz="8" w:space="0" w:color="auto"/>
            </w:tcBorders>
            <w:shd w:val="clear" w:color="auto" w:fill="auto"/>
            <w:vAlign w:val="center"/>
            <w:hideMark/>
          </w:tcPr>
          <w:p w:rsidR="0074077F" w:rsidRPr="00AC5015" w:rsidRDefault="0074077F" w:rsidP="00AC5015">
            <w:pPr>
              <w:spacing w:before="120"/>
              <w:jc w:val="right"/>
              <w:rPr>
                <w:color w:val="000000"/>
                <w:sz w:val="28"/>
                <w:szCs w:val="28"/>
              </w:rPr>
            </w:pPr>
            <w:r w:rsidRPr="00AC5015">
              <w:rPr>
                <w:color w:val="000000"/>
                <w:sz w:val="28"/>
                <w:szCs w:val="28"/>
              </w:rPr>
              <w:t>1.500</w:t>
            </w:r>
          </w:p>
        </w:tc>
        <w:tc>
          <w:tcPr>
            <w:tcW w:w="2049" w:type="dxa"/>
            <w:tcBorders>
              <w:top w:val="nil"/>
              <w:left w:val="nil"/>
              <w:bottom w:val="single" w:sz="8" w:space="0" w:color="auto"/>
              <w:right w:val="single" w:sz="8" w:space="0" w:color="auto"/>
            </w:tcBorders>
            <w:shd w:val="clear" w:color="auto" w:fill="auto"/>
            <w:vAlign w:val="center"/>
            <w:hideMark/>
          </w:tcPr>
          <w:p w:rsidR="0074077F" w:rsidRPr="00AC5015" w:rsidRDefault="0074077F" w:rsidP="00AC5015">
            <w:pPr>
              <w:spacing w:before="120"/>
              <w:jc w:val="center"/>
              <w:rPr>
                <w:color w:val="000000"/>
                <w:sz w:val="28"/>
                <w:szCs w:val="28"/>
              </w:rPr>
            </w:pPr>
            <w:r w:rsidRPr="00AC5015">
              <w:rPr>
                <w:color w:val="000000"/>
                <w:sz w:val="28"/>
                <w:szCs w:val="28"/>
              </w:rPr>
              <w:t>Sở Thông tin và Truyền thông</w:t>
            </w:r>
          </w:p>
        </w:tc>
      </w:tr>
      <w:tr w:rsidR="0074077F" w:rsidRPr="00AC5015" w:rsidTr="00060DB5">
        <w:trPr>
          <w:trHeight w:val="100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4077F" w:rsidRPr="00AC5015" w:rsidRDefault="00042B97" w:rsidP="00AC5015">
            <w:pPr>
              <w:spacing w:before="120"/>
              <w:jc w:val="center"/>
              <w:rPr>
                <w:color w:val="000000"/>
                <w:sz w:val="28"/>
                <w:szCs w:val="28"/>
              </w:rPr>
            </w:pPr>
            <w:r w:rsidRPr="00AC5015">
              <w:rPr>
                <w:color w:val="000000"/>
                <w:sz w:val="28"/>
                <w:szCs w:val="28"/>
              </w:rPr>
              <w:t>9</w:t>
            </w:r>
          </w:p>
        </w:tc>
        <w:tc>
          <w:tcPr>
            <w:tcW w:w="4700" w:type="dxa"/>
            <w:tcBorders>
              <w:top w:val="nil"/>
              <w:left w:val="nil"/>
              <w:bottom w:val="single" w:sz="8" w:space="0" w:color="auto"/>
              <w:right w:val="single" w:sz="8" w:space="0" w:color="auto"/>
            </w:tcBorders>
            <w:shd w:val="clear" w:color="auto" w:fill="auto"/>
            <w:vAlign w:val="center"/>
            <w:hideMark/>
          </w:tcPr>
          <w:p w:rsidR="0074077F" w:rsidRPr="00AC5015" w:rsidRDefault="0074077F" w:rsidP="00AC5015">
            <w:pPr>
              <w:spacing w:before="120"/>
              <w:rPr>
                <w:color w:val="000000"/>
                <w:sz w:val="28"/>
                <w:szCs w:val="28"/>
              </w:rPr>
            </w:pPr>
            <w:r w:rsidRPr="00AC5015">
              <w:rPr>
                <w:color w:val="000000"/>
                <w:sz w:val="28"/>
                <w:szCs w:val="28"/>
              </w:rPr>
              <w:t>Xây dựng CSDL quảng bá và điều hành</w:t>
            </w:r>
          </w:p>
        </w:tc>
        <w:tc>
          <w:tcPr>
            <w:tcW w:w="1418" w:type="dxa"/>
            <w:tcBorders>
              <w:top w:val="nil"/>
              <w:left w:val="nil"/>
              <w:bottom w:val="single" w:sz="8" w:space="0" w:color="auto"/>
              <w:right w:val="single" w:sz="8" w:space="0" w:color="auto"/>
            </w:tcBorders>
            <w:shd w:val="clear" w:color="auto" w:fill="auto"/>
            <w:vAlign w:val="center"/>
            <w:hideMark/>
          </w:tcPr>
          <w:p w:rsidR="0074077F" w:rsidRPr="00AC5015" w:rsidRDefault="0074077F" w:rsidP="00AC5015">
            <w:pPr>
              <w:spacing w:before="120"/>
              <w:jc w:val="right"/>
              <w:rPr>
                <w:color w:val="000000"/>
                <w:sz w:val="28"/>
                <w:szCs w:val="28"/>
              </w:rPr>
            </w:pPr>
            <w:r w:rsidRPr="00AC5015">
              <w:rPr>
                <w:color w:val="000000"/>
                <w:sz w:val="28"/>
                <w:szCs w:val="28"/>
              </w:rPr>
              <w:t>1.000</w:t>
            </w:r>
          </w:p>
        </w:tc>
        <w:tc>
          <w:tcPr>
            <w:tcW w:w="2049" w:type="dxa"/>
            <w:tcBorders>
              <w:top w:val="nil"/>
              <w:left w:val="nil"/>
              <w:bottom w:val="single" w:sz="8" w:space="0" w:color="auto"/>
              <w:right w:val="single" w:sz="8" w:space="0" w:color="auto"/>
            </w:tcBorders>
            <w:shd w:val="clear" w:color="auto" w:fill="auto"/>
            <w:vAlign w:val="center"/>
            <w:hideMark/>
          </w:tcPr>
          <w:p w:rsidR="0074077F" w:rsidRPr="00AC5015" w:rsidRDefault="0074077F" w:rsidP="00AC5015">
            <w:pPr>
              <w:spacing w:before="120"/>
              <w:jc w:val="center"/>
              <w:rPr>
                <w:color w:val="000000"/>
                <w:sz w:val="28"/>
                <w:szCs w:val="28"/>
              </w:rPr>
            </w:pPr>
            <w:r w:rsidRPr="00AC5015">
              <w:rPr>
                <w:color w:val="000000"/>
                <w:sz w:val="28"/>
                <w:szCs w:val="28"/>
              </w:rPr>
              <w:t>Sở Thông tin và Truyền thông</w:t>
            </w:r>
          </w:p>
        </w:tc>
      </w:tr>
      <w:tr w:rsidR="0074077F" w:rsidRPr="00AC5015" w:rsidTr="00060DB5">
        <w:trPr>
          <w:trHeight w:val="100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4077F" w:rsidRPr="00AC5015" w:rsidRDefault="00042B97" w:rsidP="00AC5015">
            <w:pPr>
              <w:spacing w:before="120"/>
              <w:jc w:val="center"/>
              <w:rPr>
                <w:color w:val="000000"/>
                <w:sz w:val="28"/>
                <w:szCs w:val="28"/>
              </w:rPr>
            </w:pPr>
            <w:r w:rsidRPr="00AC5015">
              <w:rPr>
                <w:color w:val="000000"/>
                <w:sz w:val="28"/>
                <w:szCs w:val="28"/>
              </w:rPr>
              <w:lastRenderedPageBreak/>
              <w:t>10</w:t>
            </w:r>
          </w:p>
        </w:tc>
        <w:tc>
          <w:tcPr>
            <w:tcW w:w="4700" w:type="dxa"/>
            <w:tcBorders>
              <w:top w:val="nil"/>
              <w:left w:val="nil"/>
              <w:bottom w:val="single" w:sz="8" w:space="0" w:color="auto"/>
              <w:right w:val="single" w:sz="8" w:space="0" w:color="auto"/>
            </w:tcBorders>
            <w:shd w:val="clear" w:color="auto" w:fill="auto"/>
            <w:vAlign w:val="center"/>
            <w:hideMark/>
          </w:tcPr>
          <w:p w:rsidR="0074077F" w:rsidRPr="00AC5015" w:rsidRDefault="0074077F" w:rsidP="00AC5015">
            <w:pPr>
              <w:spacing w:before="120"/>
              <w:rPr>
                <w:color w:val="000000"/>
                <w:sz w:val="28"/>
                <w:szCs w:val="28"/>
              </w:rPr>
            </w:pPr>
            <w:r w:rsidRPr="00AC5015">
              <w:rPr>
                <w:color w:val="000000"/>
                <w:sz w:val="28"/>
                <w:szCs w:val="28"/>
              </w:rPr>
              <w:t>Truyền thông trên các mạng xã hội và tin nhắn Brandname</w:t>
            </w:r>
          </w:p>
        </w:tc>
        <w:tc>
          <w:tcPr>
            <w:tcW w:w="1418" w:type="dxa"/>
            <w:tcBorders>
              <w:top w:val="nil"/>
              <w:left w:val="nil"/>
              <w:bottom w:val="single" w:sz="8" w:space="0" w:color="auto"/>
              <w:right w:val="single" w:sz="8" w:space="0" w:color="auto"/>
            </w:tcBorders>
            <w:shd w:val="clear" w:color="auto" w:fill="auto"/>
            <w:vAlign w:val="center"/>
            <w:hideMark/>
          </w:tcPr>
          <w:p w:rsidR="0074077F" w:rsidRPr="00AC5015" w:rsidRDefault="0074077F" w:rsidP="00AC5015">
            <w:pPr>
              <w:spacing w:before="120"/>
              <w:jc w:val="right"/>
              <w:rPr>
                <w:color w:val="000000"/>
                <w:sz w:val="28"/>
                <w:szCs w:val="28"/>
              </w:rPr>
            </w:pPr>
            <w:r w:rsidRPr="00AC5015">
              <w:rPr>
                <w:color w:val="000000"/>
                <w:sz w:val="28"/>
                <w:szCs w:val="28"/>
              </w:rPr>
              <w:t>800</w:t>
            </w:r>
          </w:p>
        </w:tc>
        <w:tc>
          <w:tcPr>
            <w:tcW w:w="2049" w:type="dxa"/>
            <w:tcBorders>
              <w:top w:val="nil"/>
              <w:left w:val="nil"/>
              <w:bottom w:val="single" w:sz="8" w:space="0" w:color="auto"/>
              <w:right w:val="single" w:sz="8" w:space="0" w:color="auto"/>
            </w:tcBorders>
            <w:shd w:val="clear" w:color="auto" w:fill="auto"/>
            <w:vAlign w:val="center"/>
            <w:hideMark/>
          </w:tcPr>
          <w:p w:rsidR="0074077F" w:rsidRPr="00AC5015" w:rsidRDefault="0074077F" w:rsidP="00AC5015">
            <w:pPr>
              <w:spacing w:before="120"/>
              <w:jc w:val="center"/>
              <w:rPr>
                <w:color w:val="000000"/>
                <w:sz w:val="28"/>
                <w:szCs w:val="28"/>
              </w:rPr>
            </w:pPr>
            <w:r w:rsidRPr="00AC5015">
              <w:rPr>
                <w:color w:val="000000"/>
                <w:sz w:val="28"/>
                <w:szCs w:val="28"/>
              </w:rPr>
              <w:t>Sở Thông tin và Truyền thông</w:t>
            </w:r>
          </w:p>
        </w:tc>
      </w:tr>
      <w:tr w:rsidR="007E018F" w:rsidRPr="00AC5015" w:rsidTr="00060DB5">
        <w:trPr>
          <w:trHeight w:val="34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E018F" w:rsidRPr="00AC5015" w:rsidRDefault="00042B97" w:rsidP="00AC5015">
            <w:pPr>
              <w:spacing w:before="120"/>
              <w:jc w:val="center"/>
              <w:rPr>
                <w:color w:val="000000"/>
                <w:sz w:val="28"/>
                <w:szCs w:val="28"/>
              </w:rPr>
            </w:pPr>
            <w:r w:rsidRPr="00AC5015">
              <w:rPr>
                <w:color w:val="000000"/>
                <w:sz w:val="28"/>
                <w:szCs w:val="28"/>
              </w:rPr>
              <w:t>11</w:t>
            </w:r>
          </w:p>
        </w:tc>
        <w:tc>
          <w:tcPr>
            <w:tcW w:w="4700" w:type="dxa"/>
            <w:tcBorders>
              <w:top w:val="nil"/>
              <w:left w:val="nil"/>
              <w:bottom w:val="single" w:sz="8" w:space="0" w:color="auto"/>
              <w:right w:val="single" w:sz="8" w:space="0" w:color="auto"/>
            </w:tcBorders>
            <w:shd w:val="clear" w:color="auto" w:fill="auto"/>
            <w:vAlign w:val="center"/>
            <w:hideMark/>
          </w:tcPr>
          <w:p w:rsidR="007E018F" w:rsidRPr="00AC5015" w:rsidRDefault="007E018F" w:rsidP="00AC5015">
            <w:pPr>
              <w:spacing w:before="120"/>
              <w:rPr>
                <w:color w:val="000000"/>
                <w:sz w:val="28"/>
                <w:szCs w:val="28"/>
              </w:rPr>
            </w:pPr>
            <w:r w:rsidRPr="00AC5015">
              <w:rPr>
                <w:color w:val="000000"/>
                <w:sz w:val="28"/>
                <w:szCs w:val="28"/>
              </w:rPr>
              <w:t>Hệ thống quản lý giáo dục</w:t>
            </w:r>
          </w:p>
        </w:tc>
        <w:tc>
          <w:tcPr>
            <w:tcW w:w="1418" w:type="dxa"/>
            <w:tcBorders>
              <w:top w:val="nil"/>
              <w:left w:val="nil"/>
              <w:bottom w:val="single" w:sz="8" w:space="0" w:color="auto"/>
              <w:right w:val="single" w:sz="8" w:space="0" w:color="auto"/>
            </w:tcBorders>
            <w:shd w:val="clear" w:color="auto" w:fill="auto"/>
            <w:vAlign w:val="center"/>
            <w:hideMark/>
          </w:tcPr>
          <w:p w:rsidR="007E018F" w:rsidRPr="00AC5015" w:rsidRDefault="007E018F" w:rsidP="00AC5015">
            <w:pPr>
              <w:spacing w:before="120"/>
              <w:jc w:val="right"/>
              <w:rPr>
                <w:color w:val="000000"/>
                <w:sz w:val="28"/>
                <w:szCs w:val="28"/>
              </w:rPr>
            </w:pPr>
            <w:r w:rsidRPr="00AC5015">
              <w:rPr>
                <w:color w:val="000000"/>
                <w:sz w:val="28"/>
                <w:szCs w:val="28"/>
              </w:rPr>
              <w:t>500</w:t>
            </w:r>
          </w:p>
        </w:tc>
        <w:tc>
          <w:tcPr>
            <w:tcW w:w="2049" w:type="dxa"/>
            <w:tcBorders>
              <w:top w:val="nil"/>
              <w:left w:val="nil"/>
              <w:bottom w:val="single" w:sz="8" w:space="0" w:color="auto"/>
              <w:right w:val="single" w:sz="8" w:space="0" w:color="auto"/>
            </w:tcBorders>
            <w:shd w:val="clear" w:color="auto" w:fill="auto"/>
            <w:vAlign w:val="center"/>
            <w:hideMark/>
          </w:tcPr>
          <w:p w:rsidR="007E018F" w:rsidRPr="00AC5015" w:rsidRDefault="007E018F" w:rsidP="00AC5015">
            <w:pPr>
              <w:spacing w:before="120"/>
              <w:jc w:val="center"/>
              <w:rPr>
                <w:color w:val="000000"/>
                <w:sz w:val="28"/>
                <w:szCs w:val="28"/>
              </w:rPr>
            </w:pPr>
            <w:r w:rsidRPr="00AC5015">
              <w:rPr>
                <w:color w:val="000000"/>
                <w:sz w:val="28"/>
                <w:szCs w:val="28"/>
              </w:rPr>
              <w:t>Sở Giáo dục và Đào tạo</w:t>
            </w:r>
          </w:p>
        </w:tc>
      </w:tr>
      <w:tr w:rsidR="007E018F" w:rsidRPr="00AC5015" w:rsidTr="00060DB5">
        <w:trPr>
          <w:trHeight w:val="34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E018F" w:rsidRPr="00AC5015" w:rsidRDefault="00042B97" w:rsidP="00AC5015">
            <w:pPr>
              <w:spacing w:before="120"/>
              <w:jc w:val="center"/>
              <w:rPr>
                <w:b/>
                <w:bCs/>
                <w:color w:val="000000"/>
                <w:sz w:val="28"/>
                <w:szCs w:val="28"/>
              </w:rPr>
            </w:pPr>
            <w:r w:rsidRPr="00AC5015">
              <w:rPr>
                <w:b/>
                <w:bCs/>
                <w:color w:val="000000"/>
                <w:sz w:val="28"/>
                <w:szCs w:val="28"/>
              </w:rPr>
              <w:t>IV</w:t>
            </w:r>
          </w:p>
        </w:tc>
        <w:tc>
          <w:tcPr>
            <w:tcW w:w="4700" w:type="dxa"/>
            <w:tcBorders>
              <w:top w:val="nil"/>
              <w:left w:val="nil"/>
              <w:bottom w:val="single" w:sz="8" w:space="0" w:color="auto"/>
              <w:right w:val="single" w:sz="8" w:space="0" w:color="auto"/>
            </w:tcBorders>
            <w:shd w:val="clear" w:color="auto" w:fill="auto"/>
            <w:vAlign w:val="center"/>
            <w:hideMark/>
          </w:tcPr>
          <w:p w:rsidR="007E018F" w:rsidRPr="00AC5015" w:rsidRDefault="007E018F" w:rsidP="00AC5015">
            <w:pPr>
              <w:spacing w:before="120"/>
              <w:rPr>
                <w:b/>
                <w:bCs/>
                <w:color w:val="000000"/>
                <w:sz w:val="28"/>
                <w:szCs w:val="28"/>
              </w:rPr>
            </w:pPr>
            <w:r w:rsidRPr="00AC5015">
              <w:rPr>
                <w:b/>
                <w:bCs/>
                <w:color w:val="000000"/>
                <w:sz w:val="28"/>
                <w:szCs w:val="28"/>
              </w:rPr>
              <w:t>Nguồn nhân lực CNTT</w:t>
            </w:r>
          </w:p>
        </w:tc>
        <w:tc>
          <w:tcPr>
            <w:tcW w:w="1418" w:type="dxa"/>
            <w:tcBorders>
              <w:top w:val="nil"/>
              <w:left w:val="nil"/>
              <w:bottom w:val="single" w:sz="8" w:space="0" w:color="auto"/>
              <w:right w:val="single" w:sz="8" w:space="0" w:color="auto"/>
            </w:tcBorders>
            <w:shd w:val="clear" w:color="auto" w:fill="auto"/>
            <w:vAlign w:val="center"/>
            <w:hideMark/>
          </w:tcPr>
          <w:p w:rsidR="007E018F" w:rsidRPr="00AC5015" w:rsidRDefault="007E018F" w:rsidP="00AC5015">
            <w:pPr>
              <w:spacing w:before="120"/>
              <w:jc w:val="right"/>
              <w:rPr>
                <w:b/>
                <w:bCs/>
                <w:color w:val="000000"/>
                <w:sz w:val="28"/>
                <w:szCs w:val="28"/>
              </w:rPr>
            </w:pPr>
          </w:p>
        </w:tc>
        <w:tc>
          <w:tcPr>
            <w:tcW w:w="2049" w:type="dxa"/>
            <w:tcBorders>
              <w:top w:val="nil"/>
              <w:left w:val="nil"/>
              <w:bottom w:val="single" w:sz="8" w:space="0" w:color="auto"/>
              <w:right w:val="single" w:sz="8" w:space="0" w:color="auto"/>
            </w:tcBorders>
            <w:shd w:val="clear" w:color="auto" w:fill="auto"/>
            <w:vAlign w:val="center"/>
            <w:hideMark/>
          </w:tcPr>
          <w:p w:rsidR="007E018F" w:rsidRPr="00AC5015" w:rsidRDefault="007E018F" w:rsidP="00AC5015">
            <w:pPr>
              <w:spacing w:before="120"/>
              <w:jc w:val="center"/>
              <w:rPr>
                <w:color w:val="000000"/>
                <w:sz w:val="28"/>
                <w:szCs w:val="28"/>
              </w:rPr>
            </w:pPr>
            <w:r w:rsidRPr="00AC5015">
              <w:rPr>
                <w:color w:val="000000"/>
                <w:sz w:val="28"/>
                <w:szCs w:val="28"/>
              </w:rPr>
              <w:t> </w:t>
            </w:r>
          </w:p>
        </w:tc>
      </w:tr>
      <w:tr w:rsidR="007E018F" w:rsidRPr="00AC5015" w:rsidTr="00060DB5">
        <w:trPr>
          <w:trHeight w:val="34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E018F" w:rsidRPr="00AC5015" w:rsidRDefault="007E018F" w:rsidP="00AC5015">
            <w:pPr>
              <w:spacing w:before="120"/>
              <w:jc w:val="center"/>
              <w:rPr>
                <w:bCs/>
                <w:color w:val="000000"/>
                <w:sz w:val="28"/>
                <w:szCs w:val="28"/>
              </w:rPr>
            </w:pPr>
            <w:r w:rsidRPr="00AC5015">
              <w:rPr>
                <w:bCs/>
                <w:color w:val="000000"/>
                <w:sz w:val="28"/>
                <w:szCs w:val="28"/>
              </w:rPr>
              <w:t>1</w:t>
            </w:r>
            <w:r w:rsidR="00042B97" w:rsidRPr="00AC5015">
              <w:rPr>
                <w:bCs/>
                <w:color w:val="000000"/>
                <w:sz w:val="28"/>
                <w:szCs w:val="28"/>
              </w:rPr>
              <w:t>2</w:t>
            </w:r>
          </w:p>
        </w:tc>
        <w:tc>
          <w:tcPr>
            <w:tcW w:w="4700" w:type="dxa"/>
            <w:tcBorders>
              <w:top w:val="nil"/>
              <w:left w:val="nil"/>
              <w:bottom w:val="single" w:sz="8" w:space="0" w:color="auto"/>
              <w:right w:val="single" w:sz="8" w:space="0" w:color="auto"/>
            </w:tcBorders>
            <w:shd w:val="clear" w:color="auto" w:fill="auto"/>
            <w:vAlign w:val="center"/>
            <w:hideMark/>
          </w:tcPr>
          <w:p w:rsidR="007E018F" w:rsidRPr="00AC5015" w:rsidRDefault="007E018F" w:rsidP="00AC5015">
            <w:pPr>
              <w:spacing w:before="120"/>
              <w:rPr>
                <w:color w:val="000000"/>
                <w:sz w:val="28"/>
                <w:szCs w:val="28"/>
              </w:rPr>
            </w:pPr>
            <w:r w:rsidRPr="00AC5015">
              <w:rPr>
                <w:color w:val="000000"/>
                <w:sz w:val="28"/>
                <w:szCs w:val="28"/>
              </w:rPr>
              <w:t>Tập huấn ứng cứu sự cố mạng máy tính</w:t>
            </w:r>
          </w:p>
        </w:tc>
        <w:tc>
          <w:tcPr>
            <w:tcW w:w="1418" w:type="dxa"/>
            <w:tcBorders>
              <w:top w:val="nil"/>
              <w:left w:val="nil"/>
              <w:bottom w:val="single" w:sz="8" w:space="0" w:color="auto"/>
              <w:right w:val="single" w:sz="8" w:space="0" w:color="auto"/>
            </w:tcBorders>
            <w:shd w:val="clear" w:color="auto" w:fill="auto"/>
            <w:vAlign w:val="center"/>
            <w:hideMark/>
          </w:tcPr>
          <w:p w:rsidR="007E018F" w:rsidRPr="00AC5015" w:rsidRDefault="007E018F" w:rsidP="00AC5015">
            <w:pPr>
              <w:spacing w:before="120"/>
              <w:jc w:val="right"/>
              <w:rPr>
                <w:color w:val="000000"/>
                <w:sz w:val="28"/>
                <w:szCs w:val="28"/>
              </w:rPr>
            </w:pPr>
            <w:r w:rsidRPr="00AC5015">
              <w:rPr>
                <w:color w:val="000000"/>
                <w:sz w:val="28"/>
                <w:szCs w:val="28"/>
              </w:rPr>
              <w:t>150</w:t>
            </w:r>
          </w:p>
        </w:tc>
        <w:tc>
          <w:tcPr>
            <w:tcW w:w="2049" w:type="dxa"/>
            <w:tcBorders>
              <w:top w:val="nil"/>
              <w:left w:val="nil"/>
              <w:bottom w:val="single" w:sz="8" w:space="0" w:color="auto"/>
              <w:right w:val="single" w:sz="8" w:space="0" w:color="auto"/>
            </w:tcBorders>
            <w:shd w:val="clear" w:color="auto" w:fill="auto"/>
            <w:vAlign w:val="center"/>
            <w:hideMark/>
          </w:tcPr>
          <w:p w:rsidR="007E018F" w:rsidRPr="00AC5015" w:rsidRDefault="007E018F" w:rsidP="00AC5015">
            <w:pPr>
              <w:spacing w:before="120"/>
              <w:jc w:val="center"/>
              <w:rPr>
                <w:color w:val="000000"/>
                <w:sz w:val="28"/>
                <w:szCs w:val="28"/>
              </w:rPr>
            </w:pPr>
            <w:r w:rsidRPr="00AC5015">
              <w:rPr>
                <w:color w:val="000000"/>
                <w:sz w:val="28"/>
                <w:szCs w:val="28"/>
              </w:rPr>
              <w:t>Sở Thông tin và Truyền thông</w:t>
            </w:r>
          </w:p>
        </w:tc>
      </w:tr>
      <w:tr w:rsidR="007E018F" w:rsidRPr="00AC5015" w:rsidTr="00060DB5">
        <w:trPr>
          <w:trHeight w:val="133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E018F" w:rsidRPr="00AC5015" w:rsidRDefault="00042B97" w:rsidP="00AC5015">
            <w:pPr>
              <w:spacing w:before="120"/>
              <w:jc w:val="center"/>
              <w:rPr>
                <w:color w:val="000000"/>
                <w:sz w:val="28"/>
                <w:szCs w:val="28"/>
              </w:rPr>
            </w:pPr>
            <w:r w:rsidRPr="00AC5015">
              <w:rPr>
                <w:color w:val="000000"/>
                <w:sz w:val="28"/>
                <w:szCs w:val="28"/>
              </w:rPr>
              <w:t>13</w:t>
            </w:r>
          </w:p>
        </w:tc>
        <w:tc>
          <w:tcPr>
            <w:tcW w:w="4700" w:type="dxa"/>
            <w:tcBorders>
              <w:top w:val="nil"/>
              <w:left w:val="nil"/>
              <w:bottom w:val="single" w:sz="8" w:space="0" w:color="auto"/>
              <w:right w:val="single" w:sz="8" w:space="0" w:color="auto"/>
            </w:tcBorders>
            <w:shd w:val="clear" w:color="auto" w:fill="auto"/>
            <w:vAlign w:val="center"/>
            <w:hideMark/>
          </w:tcPr>
          <w:p w:rsidR="007E018F" w:rsidRPr="00AC5015" w:rsidRDefault="007E018F" w:rsidP="00AC5015">
            <w:pPr>
              <w:spacing w:before="120"/>
              <w:rPr>
                <w:color w:val="000000"/>
                <w:sz w:val="28"/>
                <w:szCs w:val="28"/>
              </w:rPr>
            </w:pPr>
            <w:r w:rsidRPr="00AC5015">
              <w:rPr>
                <w:color w:val="000000"/>
                <w:sz w:val="28"/>
                <w:szCs w:val="28"/>
              </w:rPr>
              <w:t>Đào tạo chuẩn kỹ năng cơ bản, nâng cao về ứng dụng CNTT cho CBCCVC phục vụ công tác chuyên môn, nghiệp vụ của các cơ quan nhà nước theo 03/2014/TT-BTTTT</w:t>
            </w:r>
          </w:p>
        </w:tc>
        <w:tc>
          <w:tcPr>
            <w:tcW w:w="1418" w:type="dxa"/>
            <w:tcBorders>
              <w:top w:val="nil"/>
              <w:left w:val="nil"/>
              <w:bottom w:val="single" w:sz="8" w:space="0" w:color="auto"/>
              <w:right w:val="single" w:sz="8" w:space="0" w:color="auto"/>
            </w:tcBorders>
            <w:shd w:val="clear" w:color="auto" w:fill="auto"/>
            <w:vAlign w:val="center"/>
            <w:hideMark/>
          </w:tcPr>
          <w:p w:rsidR="007E018F" w:rsidRPr="00AC5015" w:rsidRDefault="007E018F" w:rsidP="00AC5015">
            <w:pPr>
              <w:spacing w:before="120"/>
              <w:jc w:val="right"/>
              <w:rPr>
                <w:color w:val="000000"/>
                <w:sz w:val="28"/>
                <w:szCs w:val="28"/>
              </w:rPr>
            </w:pPr>
            <w:r w:rsidRPr="00AC5015">
              <w:rPr>
                <w:color w:val="000000"/>
                <w:sz w:val="28"/>
                <w:szCs w:val="28"/>
              </w:rPr>
              <w:t>300</w:t>
            </w:r>
          </w:p>
        </w:tc>
        <w:tc>
          <w:tcPr>
            <w:tcW w:w="2049" w:type="dxa"/>
            <w:tcBorders>
              <w:top w:val="nil"/>
              <w:left w:val="nil"/>
              <w:bottom w:val="single" w:sz="8" w:space="0" w:color="auto"/>
              <w:right w:val="single" w:sz="8" w:space="0" w:color="auto"/>
            </w:tcBorders>
            <w:shd w:val="clear" w:color="auto" w:fill="auto"/>
            <w:vAlign w:val="center"/>
            <w:hideMark/>
          </w:tcPr>
          <w:p w:rsidR="007E018F" w:rsidRPr="00AC5015" w:rsidRDefault="007E018F" w:rsidP="00AC5015">
            <w:pPr>
              <w:spacing w:before="120"/>
              <w:jc w:val="center"/>
              <w:rPr>
                <w:color w:val="000000"/>
                <w:sz w:val="28"/>
                <w:szCs w:val="28"/>
              </w:rPr>
            </w:pPr>
            <w:r w:rsidRPr="00AC5015">
              <w:rPr>
                <w:color w:val="000000"/>
                <w:sz w:val="28"/>
                <w:szCs w:val="28"/>
              </w:rPr>
              <w:t>Sở Thông tin và Truyền thông</w:t>
            </w:r>
          </w:p>
        </w:tc>
      </w:tr>
      <w:tr w:rsidR="007E018F" w:rsidRPr="00AC5015" w:rsidTr="00060DB5">
        <w:trPr>
          <w:trHeight w:val="34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E018F" w:rsidRPr="00AC5015" w:rsidRDefault="00042B97" w:rsidP="00AC5015">
            <w:pPr>
              <w:spacing w:before="120"/>
              <w:jc w:val="center"/>
              <w:rPr>
                <w:color w:val="000000"/>
                <w:sz w:val="28"/>
                <w:szCs w:val="28"/>
              </w:rPr>
            </w:pPr>
            <w:r w:rsidRPr="00AC5015">
              <w:rPr>
                <w:color w:val="000000"/>
                <w:sz w:val="28"/>
                <w:szCs w:val="28"/>
              </w:rPr>
              <w:t>14</w:t>
            </w:r>
          </w:p>
        </w:tc>
        <w:tc>
          <w:tcPr>
            <w:tcW w:w="4700" w:type="dxa"/>
            <w:tcBorders>
              <w:top w:val="nil"/>
              <w:left w:val="nil"/>
              <w:bottom w:val="single" w:sz="8" w:space="0" w:color="auto"/>
              <w:right w:val="single" w:sz="8" w:space="0" w:color="auto"/>
            </w:tcBorders>
            <w:shd w:val="clear" w:color="auto" w:fill="auto"/>
            <w:vAlign w:val="center"/>
            <w:hideMark/>
          </w:tcPr>
          <w:p w:rsidR="007E018F" w:rsidRPr="00AC5015" w:rsidRDefault="007E018F" w:rsidP="00AC5015">
            <w:pPr>
              <w:spacing w:before="120"/>
              <w:rPr>
                <w:color w:val="000000"/>
                <w:sz w:val="28"/>
                <w:szCs w:val="28"/>
              </w:rPr>
            </w:pPr>
            <w:r w:rsidRPr="00AC5015">
              <w:rPr>
                <w:color w:val="000000"/>
                <w:sz w:val="28"/>
                <w:szCs w:val="28"/>
              </w:rPr>
              <w:t>Đào tạo kỹ năng vận hành, chuyên trách CNTT</w:t>
            </w:r>
          </w:p>
        </w:tc>
        <w:tc>
          <w:tcPr>
            <w:tcW w:w="1418" w:type="dxa"/>
            <w:tcBorders>
              <w:top w:val="nil"/>
              <w:left w:val="nil"/>
              <w:bottom w:val="single" w:sz="8" w:space="0" w:color="auto"/>
              <w:right w:val="single" w:sz="8" w:space="0" w:color="auto"/>
            </w:tcBorders>
            <w:shd w:val="clear" w:color="auto" w:fill="auto"/>
            <w:vAlign w:val="center"/>
            <w:hideMark/>
          </w:tcPr>
          <w:p w:rsidR="007E018F" w:rsidRPr="00AC5015" w:rsidRDefault="007E018F" w:rsidP="00AC5015">
            <w:pPr>
              <w:spacing w:before="120"/>
              <w:jc w:val="right"/>
              <w:rPr>
                <w:color w:val="000000"/>
                <w:sz w:val="28"/>
                <w:szCs w:val="28"/>
              </w:rPr>
            </w:pPr>
            <w:r w:rsidRPr="00AC5015">
              <w:rPr>
                <w:color w:val="000000"/>
                <w:sz w:val="28"/>
                <w:szCs w:val="28"/>
              </w:rPr>
              <w:t>150</w:t>
            </w:r>
          </w:p>
        </w:tc>
        <w:tc>
          <w:tcPr>
            <w:tcW w:w="2049" w:type="dxa"/>
            <w:tcBorders>
              <w:top w:val="nil"/>
              <w:left w:val="nil"/>
              <w:bottom w:val="single" w:sz="8" w:space="0" w:color="auto"/>
              <w:right w:val="single" w:sz="8" w:space="0" w:color="auto"/>
            </w:tcBorders>
            <w:shd w:val="clear" w:color="auto" w:fill="auto"/>
            <w:vAlign w:val="center"/>
            <w:hideMark/>
          </w:tcPr>
          <w:p w:rsidR="007E018F" w:rsidRPr="00AC5015" w:rsidRDefault="007E018F" w:rsidP="00AC5015">
            <w:pPr>
              <w:spacing w:before="120"/>
              <w:jc w:val="center"/>
              <w:rPr>
                <w:color w:val="000000"/>
                <w:sz w:val="28"/>
                <w:szCs w:val="28"/>
              </w:rPr>
            </w:pPr>
            <w:r w:rsidRPr="00AC5015">
              <w:rPr>
                <w:color w:val="000000"/>
                <w:sz w:val="28"/>
                <w:szCs w:val="28"/>
              </w:rPr>
              <w:t>Sở Thông tin và Truyền thông</w:t>
            </w:r>
          </w:p>
        </w:tc>
      </w:tr>
      <w:tr w:rsidR="007E018F" w:rsidRPr="00AC5015" w:rsidTr="00060DB5">
        <w:trPr>
          <w:trHeight w:val="345"/>
        </w:trPr>
        <w:tc>
          <w:tcPr>
            <w:tcW w:w="566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E018F" w:rsidRPr="00AC5015" w:rsidRDefault="007E018F" w:rsidP="00AC5015">
            <w:pPr>
              <w:spacing w:before="120"/>
              <w:jc w:val="center"/>
              <w:rPr>
                <w:b/>
                <w:bCs/>
                <w:color w:val="000000"/>
                <w:sz w:val="28"/>
                <w:szCs w:val="28"/>
              </w:rPr>
            </w:pPr>
            <w:r w:rsidRPr="00AC5015">
              <w:rPr>
                <w:b/>
                <w:bCs/>
                <w:color w:val="000000"/>
                <w:sz w:val="28"/>
                <w:szCs w:val="28"/>
              </w:rPr>
              <w:t>Tổng kinh phí thực hiện</w:t>
            </w:r>
          </w:p>
        </w:tc>
        <w:tc>
          <w:tcPr>
            <w:tcW w:w="1418" w:type="dxa"/>
            <w:tcBorders>
              <w:top w:val="nil"/>
              <w:left w:val="nil"/>
              <w:bottom w:val="single" w:sz="8" w:space="0" w:color="auto"/>
              <w:right w:val="single" w:sz="8" w:space="0" w:color="auto"/>
            </w:tcBorders>
            <w:shd w:val="clear" w:color="auto" w:fill="auto"/>
            <w:vAlign w:val="center"/>
            <w:hideMark/>
          </w:tcPr>
          <w:p w:rsidR="007E018F" w:rsidRPr="00AC5015" w:rsidRDefault="007E018F" w:rsidP="00AC5015">
            <w:pPr>
              <w:spacing w:before="120"/>
              <w:jc w:val="right"/>
              <w:rPr>
                <w:b/>
                <w:bCs/>
                <w:color w:val="000000"/>
                <w:sz w:val="28"/>
                <w:szCs w:val="28"/>
              </w:rPr>
            </w:pPr>
            <w:r w:rsidRPr="00AC5015">
              <w:rPr>
                <w:b/>
                <w:bCs/>
                <w:color w:val="000000"/>
                <w:sz w:val="28"/>
                <w:szCs w:val="28"/>
              </w:rPr>
              <w:t>15.200</w:t>
            </w:r>
          </w:p>
        </w:tc>
        <w:tc>
          <w:tcPr>
            <w:tcW w:w="2049" w:type="dxa"/>
            <w:tcBorders>
              <w:top w:val="nil"/>
              <w:left w:val="nil"/>
              <w:bottom w:val="single" w:sz="8" w:space="0" w:color="auto"/>
              <w:right w:val="single" w:sz="8" w:space="0" w:color="auto"/>
            </w:tcBorders>
            <w:shd w:val="clear" w:color="auto" w:fill="auto"/>
            <w:noWrap/>
            <w:vAlign w:val="center"/>
            <w:hideMark/>
          </w:tcPr>
          <w:p w:rsidR="007E018F" w:rsidRPr="00AC5015" w:rsidRDefault="007E018F" w:rsidP="00AC5015">
            <w:pPr>
              <w:spacing w:before="120"/>
              <w:rPr>
                <w:color w:val="000000"/>
                <w:sz w:val="28"/>
                <w:szCs w:val="28"/>
              </w:rPr>
            </w:pPr>
            <w:r w:rsidRPr="00AC5015">
              <w:rPr>
                <w:color w:val="000000"/>
                <w:sz w:val="28"/>
                <w:szCs w:val="28"/>
              </w:rPr>
              <w:t> </w:t>
            </w:r>
          </w:p>
        </w:tc>
      </w:tr>
    </w:tbl>
    <w:p w:rsidR="00A965D5" w:rsidRPr="00AC5015" w:rsidRDefault="00042B97" w:rsidP="00AC5015">
      <w:pPr>
        <w:pStyle w:val="BodyTextIndent"/>
        <w:spacing w:before="120" w:line="240" w:lineRule="auto"/>
        <w:ind w:firstLine="567"/>
        <w:rPr>
          <w:rFonts w:ascii="Times New Roman" w:hAnsi="Times New Roman"/>
          <w:szCs w:val="28"/>
        </w:rPr>
      </w:pPr>
      <w:r w:rsidRPr="00AC5015">
        <w:rPr>
          <w:rFonts w:ascii="Times New Roman" w:hAnsi="Times New Roman"/>
          <w:szCs w:val="28"/>
        </w:rPr>
        <w:t xml:space="preserve">Nhu cầu kinh phí 2020: 49.850 triệu đồng. </w:t>
      </w:r>
      <w:r w:rsidRPr="00AC5015">
        <w:rPr>
          <w:rFonts w:ascii="Times New Roman" w:hAnsi="Times New Roman"/>
          <w:i/>
          <w:szCs w:val="28"/>
        </w:rPr>
        <w:t>(Bằng chữ: Bốn chín tỷ, tám trăm năm mươi triệu chẵn)</w:t>
      </w:r>
    </w:p>
    <w:p w:rsidR="000B211D" w:rsidRPr="00AC5015" w:rsidRDefault="000B211D" w:rsidP="000F457E">
      <w:pPr>
        <w:spacing w:before="120"/>
        <w:jc w:val="both"/>
        <w:rPr>
          <w:b/>
          <w:sz w:val="28"/>
          <w:szCs w:val="28"/>
          <w:lang w:val="pt-PT"/>
        </w:rPr>
      </w:pPr>
      <w:r w:rsidRPr="00AC5015">
        <w:rPr>
          <w:b/>
          <w:sz w:val="28"/>
          <w:szCs w:val="28"/>
          <w:lang w:val="pt-PT"/>
        </w:rPr>
        <w:t>V</w:t>
      </w:r>
      <w:r w:rsidR="00846675" w:rsidRPr="00AC5015">
        <w:rPr>
          <w:b/>
          <w:sz w:val="28"/>
          <w:szCs w:val="28"/>
          <w:lang w:val="pt-PT"/>
        </w:rPr>
        <w:t>I</w:t>
      </w:r>
      <w:r w:rsidRPr="00AC5015">
        <w:rPr>
          <w:b/>
          <w:sz w:val="28"/>
          <w:szCs w:val="28"/>
          <w:lang w:val="pt-PT"/>
        </w:rPr>
        <w:t xml:space="preserve">I. </w:t>
      </w:r>
      <w:r w:rsidR="004A7A1D" w:rsidRPr="00AC5015">
        <w:rPr>
          <w:b/>
          <w:sz w:val="28"/>
          <w:szCs w:val="28"/>
          <w:lang w:val="pt-PT"/>
        </w:rPr>
        <w:t>TỔ CHỨC THỰC HIỆN</w:t>
      </w:r>
    </w:p>
    <w:p w:rsidR="00042B97" w:rsidRPr="000F457E" w:rsidRDefault="00042B97" w:rsidP="000F457E">
      <w:pPr>
        <w:pStyle w:val="BodyTextIndent"/>
        <w:spacing w:before="120" w:line="240" w:lineRule="auto"/>
        <w:ind w:firstLine="567"/>
        <w:rPr>
          <w:rFonts w:ascii="Times New Roman" w:hAnsi="Times New Roman"/>
          <w:szCs w:val="28"/>
        </w:rPr>
      </w:pPr>
      <w:r w:rsidRPr="000F457E">
        <w:rPr>
          <w:rFonts w:ascii="Times New Roman" w:hAnsi="Times New Roman"/>
          <w:szCs w:val="28"/>
        </w:rPr>
        <w:t>1. Sở Thông tin và Truyền thông</w:t>
      </w:r>
      <w:r w:rsidRPr="000F457E">
        <w:rPr>
          <w:rFonts w:ascii="Times New Roman" w:hAnsi="Times New Roman"/>
          <w:szCs w:val="28"/>
        </w:rPr>
        <w:tab/>
      </w:r>
    </w:p>
    <w:p w:rsidR="00042B97" w:rsidRPr="00AC5015" w:rsidRDefault="00042B97" w:rsidP="00AC5015">
      <w:pPr>
        <w:pStyle w:val="BodyTextIndent"/>
        <w:spacing w:before="120" w:line="240" w:lineRule="auto"/>
        <w:ind w:firstLine="567"/>
        <w:rPr>
          <w:rFonts w:ascii="Times New Roman" w:hAnsi="Times New Roman"/>
          <w:szCs w:val="28"/>
        </w:rPr>
      </w:pPr>
      <w:r w:rsidRPr="00AC5015">
        <w:rPr>
          <w:rFonts w:ascii="Times New Roman" w:hAnsi="Times New Roman"/>
          <w:b/>
          <w:szCs w:val="28"/>
        </w:rPr>
        <w:t xml:space="preserve">- </w:t>
      </w:r>
      <w:r w:rsidRPr="00AC5015">
        <w:rPr>
          <w:rFonts w:ascii="Times New Roman" w:hAnsi="Times New Roman"/>
          <w:szCs w:val="28"/>
        </w:rPr>
        <w:t>Chủ trì, phối hợp với các đơn vị liên quan triển khai Kế hoạch ứng dụng CNTT này. Tham mưu cho UBND tỉnh các giải pháp đẩy mạnh việc triển khai ứng dụng CNTT trong hoạt động của cơ quan nhà nước tỉnh Hà Giang;</w:t>
      </w:r>
    </w:p>
    <w:p w:rsidR="00042B97" w:rsidRPr="00AC5015" w:rsidRDefault="00042B97" w:rsidP="00AC5015">
      <w:pPr>
        <w:pStyle w:val="NormalWeb"/>
        <w:spacing w:before="120" w:beforeAutospacing="0" w:after="0" w:afterAutospacing="0"/>
        <w:ind w:firstLine="567"/>
        <w:jc w:val="both"/>
        <w:rPr>
          <w:sz w:val="28"/>
          <w:szCs w:val="28"/>
          <w:lang w:val="vi-VN"/>
        </w:rPr>
      </w:pPr>
      <w:r w:rsidRPr="00AC5015">
        <w:rPr>
          <w:sz w:val="28"/>
          <w:szCs w:val="28"/>
        </w:rPr>
        <w:t xml:space="preserve">- </w:t>
      </w:r>
      <w:r w:rsidRPr="00AC5015">
        <w:rPr>
          <w:sz w:val="28"/>
          <w:szCs w:val="28"/>
          <w:lang w:val="vi-VN"/>
        </w:rPr>
        <w:t>Cụ thể hóa các văn bản quy phạm pháp luật chuyên ngành CNTT phù hợp với điều kiện của tỉnh, tạo điều kiện đẩy mạnh ứng dụng và phát triển CNTT ở mỗi cấp, mỗi ngành trên toàn tỉnh.</w:t>
      </w:r>
    </w:p>
    <w:p w:rsidR="00042B97" w:rsidRPr="00AC5015" w:rsidRDefault="00042B97" w:rsidP="00AC5015">
      <w:pPr>
        <w:pStyle w:val="NormalWeb"/>
        <w:spacing w:before="120" w:beforeAutospacing="0" w:after="0" w:afterAutospacing="0"/>
        <w:ind w:firstLine="567"/>
        <w:jc w:val="both"/>
        <w:rPr>
          <w:sz w:val="28"/>
          <w:szCs w:val="28"/>
        </w:rPr>
      </w:pPr>
      <w:r w:rsidRPr="00AC5015">
        <w:rPr>
          <w:sz w:val="28"/>
          <w:szCs w:val="28"/>
        </w:rPr>
        <w:t xml:space="preserve">- </w:t>
      </w:r>
      <w:r w:rsidRPr="00AC5015">
        <w:rPr>
          <w:sz w:val="28"/>
          <w:szCs w:val="28"/>
          <w:lang w:val="pt-BR"/>
        </w:rPr>
        <w:t>Theo dõi h</w:t>
      </w:r>
      <w:r w:rsidRPr="00AC5015">
        <w:rPr>
          <w:sz w:val="28"/>
          <w:szCs w:val="28"/>
          <w:lang w:val="vi-VN"/>
        </w:rPr>
        <w:t>ư</w:t>
      </w:r>
      <w:r w:rsidRPr="00AC5015">
        <w:rPr>
          <w:sz w:val="28"/>
          <w:szCs w:val="28"/>
          <w:lang w:val="pt-BR"/>
        </w:rPr>
        <w:t>ớng dẫn, kiểm tra, tổng hợp báo cáo kết quả thực hiện Kế hoạch của các đ</w:t>
      </w:r>
      <w:r w:rsidRPr="00AC5015">
        <w:rPr>
          <w:sz w:val="28"/>
          <w:szCs w:val="28"/>
          <w:lang w:val="vi-VN"/>
        </w:rPr>
        <w:t>ơ</w:t>
      </w:r>
      <w:r w:rsidRPr="00AC5015">
        <w:rPr>
          <w:sz w:val="28"/>
          <w:szCs w:val="28"/>
          <w:lang w:val="pt-BR"/>
        </w:rPr>
        <w:t>n vị trên địa bàn tỉnh.</w:t>
      </w:r>
    </w:p>
    <w:p w:rsidR="00042B97" w:rsidRPr="000F457E" w:rsidRDefault="00042B97" w:rsidP="000F457E">
      <w:pPr>
        <w:pStyle w:val="BodyTextIndent"/>
        <w:spacing w:before="120" w:line="240" w:lineRule="auto"/>
        <w:ind w:firstLine="567"/>
        <w:rPr>
          <w:rFonts w:ascii="Times New Roman" w:hAnsi="Times New Roman"/>
          <w:szCs w:val="28"/>
        </w:rPr>
      </w:pPr>
      <w:r w:rsidRPr="000F457E">
        <w:rPr>
          <w:rFonts w:ascii="Times New Roman" w:hAnsi="Times New Roman"/>
          <w:szCs w:val="28"/>
        </w:rPr>
        <w:t>2. Sở Tài chính</w:t>
      </w:r>
    </w:p>
    <w:p w:rsidR="00042B97" w:rsidRPr="00AC5015" w:rsidRDefault="00042B97" w:rsidP="00AC5015">
      <w:pPr>
        <w:pStyle w:val="BodyTextIndent"/>
        <w:spacing w:before="120" w:line="240" w:lineRule="auto"/>
        <w:ind w:firstLine="567"/>
        <w:rPr>
          <w:rFonts w:ascii="Times New Roman" w:hAnsi="Times New Roman"/>
          <w:szCs w:val="28"/>
        </w:rPr>
      </w:pPr>
      <w:r w:rsidRPr="00AC5015">
        <w:rPr>
          <w:rFonts w:ascii="Times New Roman" w:hAnsi="Times New Roman"/>
          <w:szCs w:val="28"/>
        </w:rPr>
        <w:t>Chủ trì và phối hợp với Sở Thông tin và Truyền thông tổng hợp trình UBND tỉnh quyết định bố trí vốn kinh phí sự nghiệp cho các dự án, nhiệm vụ ứng dụng CNTT.</w:t>
      </w:r>
    </w:p>
    <w:p w:rsidR="00042B97" w:rsidRPr="000F457E" w:rsidRDefault="00042B97" w:rsidP="000F457E">
      <w:pPr>
        <w:pStyle w:val="BodyTextIndent"/>
        <w:spacing w:before="120" w:line="240" w:lineRule="auto"/>
        <w:ind w:firstLine="567"/>
        <w:rPr>
          <w:rFonts w:ascii="Times New Roman" w:hAnsi="Times New Roman"/>
          <w:szCs w:val="28"/>
        </w:rPr>
      </w:pPr>
      <w:r w:rsidRPr="000F457E">
        <w:rPr>
          <w:rFonts w:ascii="Times New Roman" w:hAnsi="Times New Roman"/>
          <w:szCs w:val="28"/>
        </w:rPr>
        <w:t>3. Sở Kế hoạch và Đầu tư</w:t>
      </w:r>
    </w:p>
    <w:p w:rsidR="00042B97" w:rsidRPr="00AC5015" w:rsidRDefault="00042B97" w:rsidP="00AC5015">
      <w:pPr>
        <w:pStyle w:val="BodyTextIndent"/>
        <w:spacing w:before="120" w:line="240" w:lineRule="auto"/>
        <w:ind w:firstLine="567"/>
        <w:rPr>
          <w:rFonts w:ascii="Times New Roman" w:hAnsi="Times New Roman"/>
          <w:szCs w:val="28"/>
        </w:rPr>
      </w:pPr>
      <w:r w:rsidRPr="00AC5015">
        <w:rPr>
          <w:rFonts w:ascii="Times New Roman" w:hAnsi="Times New Roman"/>
          <w:szCs w:val="28"/>
        </w:rPr>
        <w:t>Chủ trì, phối hợp với Sở Thông tin và Truyền thông tổng hợp trình UBND tỉnh quyết định bố trí vốn đầu tư phát triển cho các dự án, nhiệm vụ ứng dụng CNTT; chương trình mục tiêu quốc gia về CNTT.</w:t>
      </w:r>
    </w:p>
    <w:p w:rsidR="00042B97" w:rsidRPr="000F457E" w:rsidRDefault="00042B97" w:rsidP="000F457E">
      <w:pPr>
        <w:pStyle w:val="BodyTextIndent"/>
        <w:spacing w:before="120" w:line="240" w:lineRule="auto"/>
        <w:ind w:firstLine="567"/>
        <w:rPr>
          <w:rFonts w:ascii="Times New Roman" w:hAnsi="Times New Roman"/>
          <w:szCs w:val="28"/>
        </w:rPr>
      </w:pPr>
      <w:r w:rsidRPr="000F457E">
        <w:rPr>
          <w:rFonts w:ascii="Times New Roman" w:hAnsi="Times New Roman"/>
          <w:szCs w:val="28"/>
        </w:rPr>
        <w:t>4. Sở Nội vụ</w:t>
      </w:r>
    </w:p>
    <w:p w:rsidR="00042B97" w:rsidRPr="00AC5015" w:rsidRDefault="000F457E" w:rsidP="00AC5015">
      <w:pPr>
        <w:pStyle w:val="BodyTextIndent"/>
        <w:spacing w:before="120" w:line="240" w:lineRule="auto"/>
        <w:ind w:firstLine="567"/>
        <w:rPr>
          <w:rFonts w:ascii="Times New Roman" w:hAnsi="Times New Roman"/>
          <w:szCs w:val="28"/>
        </w:rPr>
      </w:pPr>
      <w:r>
        <w:rPr>
          <w:rFonts w:ascii="Times New Roman" w:hAnsi="Times New Roman"/>
          <w:szCs w:val="28"/>
        </w:rPr>
        <w:lastRenderedPageBreak/>
        <w:t xml:space="preserve">- </w:t>
      </w:r>
      <w:r w:rsidR="00042B97" w:rsidRPr="00AC5015">
        <w:rPr>
          <w:rFonts w:ascii="Times New Roman" w:hAnsi="Times New Roman"/>
          <w:szCs w:val="28"/>
        </w:rPr>
        <w:t xml:space="preserve">Phối hợp với Sở Thông tin và Truyền thông xây dựng kế hoạch đào tạo cán bộ công chức đáp ứng chuẩn kỹ năng ứng dụng CNTT theo quy định thông tư </w:t>
      </w:r>
      <w:r w:rsidR="00042B97" w:rsidRPr="00AC5015">
        <w:rPr>
          <w:rFonts w:ascii="Times New Roman" w:hAnsi="Times New Roman"/>
          <w:color w:val="000000"/>
          <w:szCs w:val="28"/>
        </w:rPr>
        <w:t>03/2014/TT-BTTTT của Bộ Thông tin và Truyền thông</w:t>
      </w:r>
      <w:r w:rsidR="00042B97" w:rsidRPr="00AC5015">
        <w:rPr>
          <w:rFonts w:ascii="Times New Roman" w:hAnsi="Times New Roman"/>
          <w:szCs w:val="28"/>
        </w:rPr>
        <w:t>, đặc biệt là cán bộ công chức cấp xã, huyện trên địa bàn tỉnh.</w:t>
      </w:r>
    </w:p>
    <w:p w:rsidR="00042B97" w:rsidRPr="00AC5015" w:rsidRDefault="000F457E" w:rsidP="00AC5015">
      <w:pPr>
        <w:pStyle w:val="BodyTextIndent"/>
        <w:spacing w:before="120" w:line="240" w:lineRule="auto"/>
        <w:ind w:firstLine="567"/>
        <w:rPr>
          <w:rFonts w:ascii="Times New Roman" w:hAnsi="Times New Roman"/>
          <w:szCs w:val="28"/>
        </w:rPr>
      </w:pPr>
      <w:r>
        <w:rPr>
          <w:rFonts w:ascii="Times New Roman" w:hAnsi="Times New Roman"/>
          <w:szCs w:val="28"/>
        </w:rPr>
        <w:t xml:space="preserve">- </w:t>
      </w:r>
      <w:r w:rsidR="00042B97" w:rsidRPr="00AC5015">
        <w:rPr>
          <w:rFonts w:ascii="Times New Roman" w:hAnsi="Times New Roman"/>
          <w:szCs w:val="28"/>
        </w:rPr>
        <w:t>Chủ trì, phối hợp với Sở Thông tin và Truyền thông xây dựng Quy định về ban hành, quản lý và lưu trữ văn bản điện tử đối với các cơ quan, tổ chức trên địa bàn tỉnh.</w:t>
      </w:r>
    </w:p>
    <w:p w:rsidR="00042B97" w:rsidRPr="00942739" w:rsidRDefault="00042B97" w:rsidP="00942739">
      <w:pPr>
        <w:pStyle w:val="BodyTextIndent"/>
        <w:spacing w:before="120" w:line="240" w:lineRule="auto"/>
        <w:ind w:firstLine="567"/>
        <w:rPr>
          <w:rFonts w:ascii="Times New Roman" w:hAnsi="Times New Roman"/>
          <w:szCs w:val="28"/>
        </w:rPr>
      </w:pPr>
      <w:r w:rsidRPr="00942739">
        <w:rPr>
          <w:rFonts w:ascii="Times New Roman" w:hAnsi="Times New Roman"/>
          <w:szCs w:val="28"/>
        </w:rPr>
        <w:t>5. Các Sở, ban ngành, UBND các huyện, thành phố</w:t>
      </w:r>
    </w:p>
    <w:p w:rsidR="00042B97" w:rsidRPr="00AC5015" w:rsidRDefault="004768F2" w:rsidP="00AC5015">
      <w:pPr>
        <w:pStyle w:val="BodyTextIndent"/>
        <w:spacing w:before="120" w:line="240" w:lineRule="auto"/>
        <w:ind w:firstLine="567"/>
        <w:rPr>
          <w:rFonts w:ascii="Times New Roman" w:hAnsi="Times New Roman"/>
          <w:szCs w:val="28"/>
        </w:rPr>
      </w:pPr>
      <w:r>
        <w:rPr>
          <w:rFonts w:ascii="Times New Roman" w:hAnsi="Times New Roman"/>
          <w:szCs w:val="28"/>
        </w:rPr>
        <w:t xml:space="preserve">- </w:t>
      </w:r>
      <w:r w:rsidR="00042B97" w:rsidRPr="00AC5015">
        <w:rPr>
          <w:rFonts w:ascii="Times New Roman" w:hAnsi="Times New Roman"/>
          <w:szCs w:val="28"/>
        </w:rPr>
        <w:t xml:space="preserve">Căn cứ tình hình thực tế, ban hành kế hoạch </w:t>
      </w:r>
      <w:r w:rsidR="00BD3AD1" w:rsidRPr="00AC5015">
        <w:rPr>
          <w:rFonts w:ascii="Times New Roman" w:hAnsi="Times New Roman"/>
          <w:szCs w:val="28"/>
        </w:rPr>
        <w:t xml:space="preserve">ứng dụng CNTT năm 2020 </w:t>
      </w:r>
      <w:r w:rsidR="00042B97" w:rsidRPr="00AC5015">
        <w:rPr>
          <w:rFonts w:ascii="Times New Roman" w:hAnsi="Times New Roman"/>
          <w:szCs w:val="28"/>
        </w:rPr>
        <w:t>của cơ quan, đơn vị, địa phương mình đảm bảo hiệu quả đầu tư và phù hợp với Kế hoạch ứng dụng CNTT của tỉnh.</w:t>
      </w:r>
    </w:p>
    <w:p w:rsidR="00042B97" w:rsidRPr="00AC5015" w:rsidRDefault="004768F2" w:rsidP="00AC5015">
      <w:pPr>
        <w:pStyle w:val="NormalWeb"/>
        <w:spacing w:before="120" w:beforeAutospacing="0" w:after="0" w:afterAutospacing="0"/>
        <w:ind w:firstLine="567"/>
        <w:jc w:val="both"/>
        <w:rPr>
          <w:color w:val="000000"/>
          <w:sz w:val="28"/>
          <w:szCs w:val="28"/>
          <w:lang w:eastAsia="vi-VN"/>
        </w:rPr>
      </w:pPr>
      <w:r>
        <w:rPr>
          <w:sz w:val="28"/>
          <w:szCs w:val="28"/>
        </w:rPr>
        <w:t xml:space="preserve">- </w:t>
      </w:r>
      <w:r w:rsidR="00042B97" w:rsidRPr="00AC5015">
        <w:rPr>
          <w:sz w:val="28"/>
          <w:szCs w:val="28"/>
          <w:lang w:val="vi-VN"/>
        </w:rPr>
        <w:t xml:space="preserve">Chỉ đạo cán bộ, công chức, viên chức trong đơn vị vận hành và sử dụng có hiệu quả các ứng dụng CNTT đã triển khai đồng bộ trên toàn tỉnh như phần mềm thư điện tử (email); Trang thông tin điện tử của các cơ quan nhà nước; Phần mềm quản lý văn bản và điều hành công việc… </w:t>
      </w:r>
    </w:p>
    <w:p w:rsidR="00042B97" w:rsidRPr="00AC5015" w:rsidRDefault="004768F2" w:rsidP="00AC5015">
      <w:pPr>
        <w:pStyle w:val="NormalWeb"/>
        <w:spacing w:before="120" w:beforeAutospacing="0" w:after="0" w:afterAutospacing="0"/>
        <w:ind w:firstLine="567"/>
        <w:jc w:val="both"/>
        <w:rPr>
          <w:color w:val="000000"/>
          <w:sz w:val="28"/>
          <w:szCs w:val="28"/>
          <w:lang w:eastAsia="vi-VN"/>
        </w:rPr>
      </w:pPr>
      <w:r>
        <w:rPr>
          <w:color w:val="000000"/>
          <w:sz w:val="28"/>
          <w:szCs w:val="28"/>
          <w:lang w:eastAsia="vi-VN"/>
        </w:rPr>
        <w:t xml:space="preserve">- </w:t>
      </w:r>
      <w:r w:rsidR="00042B97" w:rsidRPr="00AC5015">
        <w:rPr>
          <w:color w:val="000000"/>
          <w:sz w:val="28"/>
          <w:szCs w:val="28"/>
          <w:lang w:eastAsia="vi-VN"/>
        </w:rPr>
        <w:t>Chuẩn bị hạ tầng, nguồn lực và phối hợp với Sở Thông tin và Truyền thông triển khai có hiệu quả các ứng dụng CNTT nêu trong Kế hoạch này.</w:t>
      </w:r>
    </w:p>
    <w:p w:rsidR="00042B97" w:rsidRPr="00C5568E" w:rsidRDefault="00042B97" w:rsidP="004768F2">
      <w:pPr>
        <w:pStyle w:val="NormalWeb"/>
        <w:spacing w:before="120" w:beforeAutospacing="0" w:after="240" w:afterAutospacing="0"/>
        <w:ind w:firstLine="567"/>
        <w:jc w:val="both"/>
        <w:rPr>
          <w:sz w:val="28"/>
          <w:szCs w:val="28"/>
        </w:rPr>
      </w:pPr>
      <w:r w:rsidRPr="00AC5015">
        <w:rPr>
          <w:color w:val="000000"/>
          <w:sz w:val="28"/>
          <w:szCs w:val="28"/>
          <w:lang w:eastAsia="vi-VN"/>
        </w:rPr>
        <w:t xml:space="preserve">Trên đây là Kế hoạch ứng dụng CNTT trong hoạt động </w:t>
      </w:r>
      <w:r w:rsidR="00BD3AD1" w:rsidRPr="00AC5015">
        <w:rPr>
          <w:color w:val="000000"/>
          <w:sz w:val="28"/>
          <w:szCs w:val="28"/>
          <w:lang w:eastAsia="vi-VN"/>
        </w:rPr>
        <w:t>của các cơ quan nhà nước năm 2020</w:t>
      </w:r>
      <w:r w:rsidRPr="00AC5015">
        <w:rPr>
          <w:color w:val="000000"/>
          <w:sz w:val="28"/>
          <w:szCs w:val="28"/>
          <w:lang w:eastAsia="vi-VN"/>
        </w:rPr>
        <w:t xml:space="preserve"> tỉnh Hà Giang, đề nghị các Sở, ban, ngành, UBND các huyện, th</w:t>
      </w:r>
      <w:r>
        <w:rPr>
          <w:color w:val="000000"/>
          <w:sz w:val="28"/>
          <w:szCs w:val="28"/>
          <w:lang w:eastAsia="vi-VN"/>
        </w:rPr>
        <w:t>ành phố phối hợp tổ chức thực hiện./.</w:t>
      </w:r>
    </w:p>
    <w:tbl>
      <w:tblPr>
        <w:tblW w:w="0" w:type="auto"/>
        <w:tblLook w:val="01E0" w:firstRow="1" w:lastRow="1" w:firstColumn="1" w:lastColumn="1" w:noHBand="0" w:noVBand="0"/>
      </w:tblPr>
      <w:tblGrid>
        <w:gridCol w:w="4619"/>
        <w:gridCol w:w="4669"/>
      </w:tblGrid>
      <w:tr w:rsidR="00042B97" w:rsidRPr="00166AD4" w:rsidTr="00060DB5">
        <w:tc>
          <w:tcPr>
            <w:tcW w:w="4619" w:type="dxa"/>
            <w:shd w:val="clear" w:color="auto" w:fill="auto"/>
          </w:tcPr>
          <w:p w:rsidR="00042B97" w:rsidRPr="00166AD4" w:rsidRDefault="00042B97" w:rsidP="00060DB5">
            <w:pPr>
              <w:spacing w:line="20" w:lineRule="atLeast"/>
              <w:jc w:val="both"/>
              <w:rPr>
                <w:i/>
                <w:color w:val="000000"/>
                <w:sz w:val="24"/>
              </w:rPr>
            </w:pPr>
            <w:r w:rsidRPr="00166AD4">
              <w:rPr>
                <w:b/>
                <w:i/>
                <w:color w:val="000000"/>
                <w:sz w:val="24"/>
              </w:rPr>
              <w:t>Nơi nhận:</w:t>
            </w:r>
            <w:r w:rsidRPr="00166AD4">
              <w:rPr>
                <w:b/>
                <w:i/>
                <w:color w:val="000000"/>
                <w:sz w:val="24"/>
              </w:rPr>
              <w:tab/>
            </w:r>
          </w:p>
          <w:p w:rsidR="00042B97" w:rsidRPr="00166AD4" w:rsidRDefault="00042B97" w:rsidP="00060DB5">
            <w:pPr>
              <w:tabs>
                <w:tab w:val="center" w:pos="2284"/>
              </w:tabs>
              <w:spacing w:line="20" w:lineRule="atLeast"/>
              <w:jc w:val="both"/>
              <w:rPr>
                <w:color w:val="000000"/>
                <w:sz w:val="22"/>
              </w:rPr>
            </w:pPr>
            <w:r w:rsidRPr="00166AD4">
              <w:rPr>
                <w:color w:val="000000"/>
                <w:sz w:val="22"/>
                <w:szCs w:val="22"/>
              </w:rPr>
              <w:t>- Bộ TT&amp;TT, KH&amp;ĐT, TC;</w:t>
            </w:r>
          </w:p>
          <w:p w:rsidR="00042B97" w:rsidRPr="00166AD4" w:rsidRDefault="00042B97" w:rsidP="00060DB5">
            <w:pPr>
              <w:tabs>
                <w:tab w:val="center" w:pos="2284"/>
              </w:tabs>
              <w:spacing w:line="20" w:lineRule="atLeast"/>
              <w:jc w:val="both"/>
              <w:rPr>
                <w:color w:val="000000"/>
                <w:sz w:val="22"/>
              </w:rPr>
            </w:pPr>
            <w:r w:rsidRPr="00166AD4">
              <w:rPr>
                <w:color w:val="000000"/>
                <w:sz w:val="22"/>
                <w:szCs w:val="22"/>
              </w:rPr>
              <w:t>- Thường Trực Tỉnh ủy, HĐND, UBND tỉnh;</w:t>
            </w:r>
          </w:p>
          <w:p w:rsidR="00042B97" w:rsidRPr="00166AD4" w:rsidRDefault="00042B97" w:rsidP="00060DB5">
            <w:pPr>
              <w:tabs>
                <w:tab w:val="center" w:pos="2284"/>
              </w:tabs>
              <w:spacing w:line="20" w:lineRule="atLeast"/>
              <w:jc w:val="both"/>
              <w:rPr>
                <w:color w:val="000000"/>
                <w:sz w:val="22"/>
              </w:rPr>
            </w:pPr>
            <w:r w:rsidRPr="00166AD4">
              <w:rPr>
                <w:color w:val="000000"/>
                <w:sz w:val="22"/>
                <w:szCs w:val="22"/>
              </w:rPr>
              <w:t>- Các Sở, ban, ngành của tỉnh</w:t>
            </w:r>
          </w:p>
          <w:p w:rsidR="00042B97" w:rsidRPr="00166AD4" w:rsidRDefault="00042B97" w:rsidP="00060DB5">
            <w:pPr>
              <w:tabs>
                <w:tab w:val="center" w:pos="2284"/>
              </w:tabs>
              <w:spacing w:line="20" w:lineRule="atLeast"/>
              <w:jc w:val="both"/>
              <w:rPr>
                <w:color w:val="000000"/>
                <w:sz w:val="22"/>
              </w:rPr>
            </w:pPr>
            <w:r w:rsidRPr="00166AD4">
              <w:rPr>
                <w:color w:val="000000"/>
                <w:sz w:val="22"/>
                <w:szCs w:val="22"/>
              </w:rPr>
              <w:t>- UBND các huyện, thành phố;</w:t>
            </w:r>
          </w:p>
          <w:p w:rsidR="00042B97" w:rsidRPr="00166AD4" w:rsidRDefault="00042B97" w:rsidP="00060DB5">
            <w:pPr>
              <w:spacing w:line="20" w:lineRule="atLeast"/>
              <w:jc w:val="both"/>
              <w:rPr>
                <w:color w:val="000000"/>
                <w:sz w:val="24"/>
              </w:rPr>
            </w:pPr>
            <w:r w:rsidRPr="00166AD4">
              <w:rPr>
                <w:color w:val="000000"/>
                <w:sz w:val="22"/>
                <w:szCs w:val="22"/>
              </w:rPr>
              <w:t>- Lưu VT</w:t>
            </w:r>
            <w:r>
              <w:rPr>
                <w:color w:val="000000"/>
                <w:sz w:val="22"/>
                <w:szCs w:val="22"/>
              </w:rPr>
              <w:t>, KTN</w:t>
            </w:r>
            <w:r w:rsidRPr="00166AD4">
              <w:rPr>
                <w:color w:val="000000"/>
                <w:sz w:val="22"/>
                <w:szCs w:val="22"/>
              </w:rPr>
              <w:t>.</w:t>
            </w:r>
          </w:p>
        </w:tc>
        <w:tc>
          <w:tcPr>
            <w:tcW w:w="4669" w:type="dxa"/>
            <w:shd w:val="clear" w:color="auto" w:fill="auto"/>
          </w:tcPr>
          <w:p w:rsidR="00042B97" w:rsidRPr="00166AD4" w:rsidRDefault="00042B97" w:rsidP="00060DB5">
            <w:pPr>
              <w:ind w:firstLine="720"/>
              <w:jc w:val="center"/>
              <w:rPr>
                <w:b/>
                <w:color w:val="000000"/>
              </w:rPr>
            </w:pPr>
            <w:r w:rsidRPr="00166AD4">
              <w:rPr>
                <w:b/>
                <w:color w:val="000000"/>
              </w:rPr>
              <w:t>CHỦ TỊCH</w:t>
            </w:r>
          </w:p>
          <w:p w:rsidR="00042B97" w:rsidRPr="00166AD4" w:rsidRDefault="00042B97" w:rsidP="00060DB5">
            <w:pPr>
              <w:ind w:firstLine="720"/>
              <w:jc w:val="center"/>
              <w:rPr>
                <w:b/>
                <w:color w:val="000000"/>
              </w:rPr>
            </w:pPr>
          </w:p>
          <w:p w:rsidR="00042B97" w:rsidRPr="00166AD4" w:rsidRDefault="00042B97" w:rsidP="00060DB5">
            <w:pPr>
              <w:ind w:firstLine="720"/>
              <w:jc w:val="center"/>
              <w:rPr>
                <w:b/>
                <w:color w:val="000000"/>
              </w:rPr>
            </w:pPr>
          </w:p>
          <w:p w:rsidR="00042B97" w:rsidRPr="00166AD4" w:rsidRDefault="00042B97" w:rsidP="00060DB5">
            <w:pPr>
              <w:jc w:val="center"/>
              <w:rPr>
                <w:b/>
                <w:color w:val="000000"/>
              </w:rPr>
            </w:pPr>
          </w:p>
          <w:p w:rsidR="00042B97" w:rsidRPr="00166AD4" w:rsidRDefault="00042B97" w:rsidP="00060DB5">
            <w:pPr>
              <w:ind w:firstLine="720"/>
              <w:jc w:val="center"/>
              <w:rPr>
                <w:b/>
                <w:color w:val="000000"/>
              </w:rPr>
            </w:pPr>
          </w:p>
          <w:p w:rsidR="00042B97" w:rsidRPr="00166AD4" w:rsidRDefault="00042B97" w:rsidP="00060DB5">
            <w:pPr>
              <w:ind w:firstLine="720"/>
              <w:jc w:val="center"/>
              <w:rPr>
                <w:b/>
                <w:color w:val="000000"/>
              </w:rPr>
            </w:pPr>
          </w:p>
          <w:p w:rsidR="00042B97" w:rsidRPr="00166AD4" w:rsidRDefault="00042B97" w:rsidP="00060DB5">
            <w:pPr>
              <w:ind w:firstLine="720"/>
              <w:jc w:val="center"/>
              <w:rPr>
                <w:b/>
                <w:color w:val="000000"/>
              </w:rPr>
            </w:pPr>
            <w:r w:rsidRPr="00166AD4">
              <w:rPr>
                <w:b/>
                <w:color w:val="000000"/>
              </w:rPr>
              <w:t>Nguyễn Văn Sơn</w:t>
            </w:r>
          </w:p>
        </w:tc>
      </w:tr>
    </w:tbl>
    <w:p w:rsidR="00042B97" w:rsidRPr="0001223C" w:rsidRDefault="00042B97" w:rsidP="00042B97">
      <w:pPr>
        <w:spacing w:before="120" w:after="120" w:line="264" w:lineRule="auto"/>
        <w:ind w:firstLine="720"/>
        <w:rPr>
          <w:color w:val="000000"/>
        </w:rPr>
      </w:pPr>
      <w:r w:rsidRPr="0001223C">
        <w:rPr>
          <w:color w:val="000000"/>
        </w:rPr>
        <w:t xml:space="preserve">    </w:t>
      </w:r>
    </w:p>
    <w:p w:rsidR="00042B97" w:rsidRDefault="00042B97" w:rsidP="00042B97">
      <w:pPr>
        <w:spacing w:before="120" w:after="120" w:line="264" w:lineRule="auto"/>
        <w:ind w:firstLine="720"/>
        <w:jc w:val="both"/>
        <w:rPr>
          <w:b/>
          <w:color w:val="000000"/>
        </w:rPr>
      </w:pPr>
      <w:r w:rsidRPr="0001223C">
        <w:rPr>
          <w:b/>
          <w:color w:val="000000"/>
        </w:rPr>
        <w:t xml:space="preserve">    </w:t>
      </w:r>
    </w:p>
    <w:p w:rsidR="00C508EC" w:rsidRPr="0032579E" w:rsidRDefault="00C508EC" w:rsidP="00042B97">
      <w:pPr>
        <w:ind w:firstLine="567"/>
        <w:rPr>
          <w:b/>
          <w:i/>
          <w:sz w:val="28"/>
          <w:szCs w:val="28"/>
          <w:lang w:val="pt-PT"/>
        </w:rPr>
      </w:pPr>
    </w:p>
    <w:sectPr w:rsidR="00C508EC" w:rsidRPr="0032579E" w:rsidSect="00042B97">
      <w:footerReference w:type="even" r:id="rId8"/>
      <w:footerReference w:type="default" r:id="rId9"/>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6A5" w:rsidRDefault="00DE16A5" w:rsidP="000A2705">
      <w:r>
        <w:separator/>
      </w:r>
    </w:p>
  </w:endnote>
  <w:endnote w:type="continuationSeparator" w:id="0">
    <w:p w:rsidR="00DE16A5" w:rsidRDefault="00DE16A5" w:rsidP="000A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24299"/>
      <w:docPartObj>
        <w:docPartGallery w:val="Page Numbers (Bottom of Page)"/>
        <w:docPartUnique/>
      </w:docPartObj>
    </w:sdtPr>
    <w:sdtEndPr/>
    <w:sdtContent>
      <w:p w:rsidR="00060DB5" w:rsidRDefault="00DE16A5">
        <w:pPr>
          <w:pStyle w:val="Footer"/>
        </w:pPr>
        <w:r>
          <w:fldChar w:fldCharType="begin"/>
        </w:r>
        <w:r>
          <w:instrText xml:space="preserve"> PAGE   \* MERGEFORMAT </w:instrText>
        </w:r>
        <w:r>
          <w:fldChar w:fldCharType="separate"/>
        </w:r>
        <w:r w:rsidR="00EF545E">
          <w:rPr>
            <w:noProof/>
          </w:rPr>
          <w:t>2</w:t>
        </w:r>
        <w:r>
          <w:rPr>
            <w:noProof/>
          </w:rPr>
          <w:fldChar w:fldCharType="end"/>
        </w:r>
      </w:p>
    </w:sdtContent>
  </w:sdt>
  <w:p w:rsidR="00060DB5" w:rsidRDefault="00060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24298"/>
      <w:docPartObj>
        <w:docPartGallery w:val="Page Numbers (Bottom of Page)"/>
        <w:docPartUnique/>
      </w:docPartObj>
    </w:sdtPr>
    <w:sdtEndPr/>
    <w:sdtContent>
      <w:p w:rsidR="00060DB5" w:rsidRDefault="00DE16A5">
        <w:pPr>
          <w:pStyle w:val="Footer"/>
          <w:jc w:val="right"/>
        </w:pPr>
        <w:r>
          <w:fldChar w:fldCharType="begin"/>
        </w:r>
        <w:r>
          <w:instrText xml:space="preserve"> PAGE   \* MERGEFORMAT </w:instrText>
        </w:r>
        <w:r>
          <w:fldChar w:fldCharType="separate"/>
        </w:r>
        <w:r w:rsidR="00EF545E">
          <w:rPr>
            <w:noProof/>
          </w:rPr>
          <w:t>3</w:t>
        </w:r>
        <w:r>
          <w:rPr>
            <w:noProof/>
          </w:rPr>
          <w:fldChar w:fldCharType="end"/>
        </w:r>
      </w:p>
    </w:sdtContent>
  </w:sdt>
  <w:p w:rsidR="00060DB5" w:rsidRDefault="00060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6A5" w:rsidRDefault="00DE16A5" w:rsidP="000A2705">
      <w:r>
        <w:separator/>
      </w:r>
    </w:p>
  </w:footnote>
  <w:footnote w:type="continuationSeparator" w:id="0">
    <w:p w:rsidR="00DE16A5" w:rsidRDefault="00DE16A5" w:rsidP="000A2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F0623"/>
    <w:multiLevelType w:val="hybridMultilevel"/>
    <w:tmpl w:val="5D3643CE"/>
    <w:lvl w:ilvl="0" w:tplc="AB1E2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3321F1"/>
    <w:multiLevelType w:val="hybridMultilevel"/>
    <w:tmpl w:val="488E058C"/>
    <w:lvl w:ilvl="0" w:tplc="36C469E0">
      <w:start w:val="1"/>
      <w:numFmt w:val="bullet"/>
      <w:pStyle w:val="ListBullet"/>
      <w:lvlText w:val="-"/>
      <w:lvlJc w:val="left"/>
      <w:pPr>
        <w:tabs>
          <w:tab w:val="num" w:pos="928"/>
        </w:tabs>
        <w:ind w:left="928" w:hanging="360"/>
      </w:pPr>
      <w:rPr>
        <w:rFonts w:ascii="Times New Roman" w:hAnsi="Times New Roman" w:cs="Times New Roman" w:hint="default"/>
      </w:rPr>
    </w:lvl>
    <w:lvl w:ilvl="1" w:tplc="04090003">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
    <w:nsid w:val="3E080A10"/>
    <w:multiLevelType w:val="hybridMultilevel"/>
    <w:tmpl w:val="9BDA8E64"/>
    <w:lvl w:ilvl="0" w:tplc="5B5A0FCE">
      <w:start w:val="1"/>
      <w:numFmt w:val="upperRoman"/>
      <w:suff w:val="space"/>
      <w:lvlText w:val="%1."/>
      <w:lvlJc w:val="left"/>
      <w:pPr>
        <w:ind w:left="3981"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B37EF"/>
    <w:multiLevelType w:val="hybridMultilevel"/>
    <w:tmpl w:val="7DBE4F82"/>
    <w:lvl w:ilvl="0" w:tplc="840E980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C3FAA"/>
    <w:multiLevelType w:val="hybridMultilevel"/>
    <w:tmpl w:val="C010B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211D"/>
    <w:rsid w:val="00023299"/>
    <w:rsid w:val="00042B97"/>
    <w:rsid w:val="0004318D"/>
    <w:rsid w:val="000575E1"/>
    <w:rsid w:val="00060DB5"/>
    <w:rsid w:val="00061F2E"/>
    <w:rsid w:val="00071B43"/>
    <w:rsid w:val="00085109"/>
    <w:rsid w:val="000A2705"/>
    <w:rsid w:val="000A5BF3"/>
    <w:rsid w:val="000B08F2"/>
    <w:rsid w:val="000B211D"/>
    <w:rsid w:val="000B405F"/>
    <w:rsid w:val="000F457E"/>
    <w:rsid w:val="001012FF"/>
    <w:rsid w:val="00112496"/>
    <w:rsid w:val="0013618A"/>
    <w:rsid w:val="00143160"/>
    <w:rsid w:val="00190655"/>
    <w:rsid w:val="00190D70"/>
    <w:rsid w:val="001C1D83"/>
    <w:rsid w:val="001D3EC8"/>
    <w:rsid w:val="001D60BD"/>
    <w:rsid w:val="001F3E17"/>
    <w:rsid w:val="00200C7C"/>
    <w:rsid w:val="0022015A"/>
    <w:rsid w:val="00234BB5"/>
    <w:rsid w:val="00254449"/>
    <w:rsid w:val="00255760"/>
    <w:rsid w:val="00283C0B"/>
    <w:rsid w:val="002F25B9"/>
    <w:rsid w:val="002F5B63"/>
    <w:rsid w:val="003248BE"/>
    <w:rsid w:val="0032579E"/>
    <w:rsid w:val="00332CB0"/>
    <w:rsid w:val="0034752F"/>
    <w:rsid w:val="00383A95"/>
    <w:rsid w:val="00390585"/>
    <w:rsid w:val="003B2079"/>
    <w:rsid w:val="003C25E2"/>
    <w:rsid w:val="003D4D6E"/>
    <w:rsid w:val="003E07B7"/>
    <w:rsid w:val="003F22D4"/>
    <w:rsid w:val="00407909"/>
    <w:rsid w:val="00431E1F"/>
    <w:rsid w:val="004347C1"/>
    <w:rsid w:val="00457CFC"/>
    <w:rsid w:val="00463081"/>
    <w:rsid w:val="00464508"/>
    <w:rsid w:val="004737CB"/>
    <w:rsid w:val="004768DE"/>
    <w:rsid w:val="004768F2"/>
    <w:rsid w:val="00491910"/>
    <w:rsid w:val="004A7A1D"/>
    <w:rsid w:val="004C3819"/>
    <w:rsid w:val="004C406A"/>
    <w:rsid w:val="00501D8D"/>
    <w:rsid w:val="00515EFB"/>
    <w:rsid w:val="00516B1D"/>
    <w:rsid w:val="00522AD4"/>
    <w:rsid w:val="005272C1"/>
    <w:rsid w:val="00530BC6"/>
    <w:rsid w:val="00551BD6"/>
    <w:rsid w:val="005711EA"/>
    <w:rsid w:val="005863AF"/>
    <w:rsid w:val="00586506"/>
    <w:rsid w:val="005B55B4"/>
    <w:rsid w:val="005C6CB4"/>
    <w:rsid w:val="005F02A9"/>
    <w:rsid w:val="005F0327"/>
    <w:rsid w:val="00603612"/>
    <w:rsid w:val="00620F54"/>
    <w:rsid w:val="00632D84"/>
    <w:rsid w:val="00656282"/>
    <w:rsid w:val="006A4E52"/>
    <w:rsid w:val="006B179B"/>
    <w:rsid w:val="006C0D0E"/>
    <w:rsid w:val="006E052A"/>
    <w:rsid w:val="007058D3"/>
    <w:rsid w:val="007255BA"/>
    <w:rsid w:val="0074077F"/>
    <w:rsid w:val="00750F04"/>
    <w:rsid w:val="0075785C"/>
    <w:rsid w:val="00783F8C"/>
    <w:rsid w:val="00784722"/>
    <w:rsid w:val="00786BD1"/>
    <w:rsid w:val="007A0E4B"/>
    <w:rsid w:val="007C0276"/>
    <w:rsid w:val="007C53F3"/>
    <w:rsid w:val="007D0AAF"/>
    <w:rsid w:val="007E018F"/>
    <w:rsid w:val="007E3934"/>
    <w:rsid w:val="007E68D7"/>
    <w:rsid w:val="008116B8"/>
    <w:rsid w:val="0081443A"/>
    <w:rsid w:val="00846675"/>
    <w:rsid w:val="0085088B"/>
    <w:rsid w:val="00873198"/>
    <w:rsid w:val="00893BFB"/>
    <w:rsid w:val="008A1093"/>
    <w:rsid w:val="008A37AB"/>
    <w:rsid w:val="008A60D0"/>
    <w:rsid w:val="008B4307"/>
    <w:rsid w:val="008B49BD"/>
    <w:rsid w:val="008B6D2E"/>
    <w:rsid w:val="008C098C"/>
    <w:rsid w:val="00900186"/>
    <w:rsid w:val="00900571"/>
    <w:rsid w:val="00901705"/>
    <w:rsid w:val="00907613"/>
    <w:rsid w:val="0091084E"/>
    <w:rsid w:val="00923F0B"/>
    <w:rsid w:val="009317FD"/>
    <w:rsid w:val="00941FBF"/>
    <w:rsid w:val="00942739"/>
    <w:rsid w:val="00947CDC"/>
    <w:rsid w:val="00953C4C"/>
    <w:rsid w:val="00955F7E"/>
    <w:rsid w:val="00965894"/>
    <w:rsid w:val="009678B6"/>
    <w:rsid w:val="00983BAE"/>
    <w:rsid w:val="009A7AE7"/>
    <w:rsid w:val="009B0AAD"/>
    <w:rsid w:val="009D335C"/>
    <w:rsid w:val="00A31867"/>
    <w:rsid w:val="00A433F3"/>
    <w:rsid w:val="00A475E2"/>
    <w:rsid w:val="00A541F8"/>
    <w:rsid w:val="00A60696"/>
    <w:rsid w:val="00A85465"/>
    <w:rsid w:val="00A85AA2"/>
    <w:rsid w:val="00A903C3"/>
    <w:rsid w:val="00A965D5"/>
    <w:rsid w:val="00AB2337"/>
    <w:rsid w:val="00AC5015"/>
    <w:rsid w:val="00AD2B9D"/>
    <w:rsid w:val="00AD42B9"/>
    <w:rsid w:val="00AD7BB8"/>
    <w:rsid w:val="00AE3721"/>
    <w:rsid w:val="00AF4C63"/>
    <w:rsid w:val="00B10822"/>
    <w:rsid w:val="00B11655"/>
    <w:rsid w:val="00B23148"/>
    <w:rsid w:val="00B24C71"/>
    <w:rsid w:val="00B32CAD"/>
    <w:rsid w:val="00B504E3"/>
    <w:rsid w:val="00B65879"/>
    <w:rsid w:val="00B66F24"/>
    <w:rsid w:val="00B85A2A"/>
    <w:rsid w:val="00BA2644"/>
    <w:rsid w:val="00BA7FF8"/>
    <w:rsid w:val="00BB2F03"/>
    <w:rsid w:val="00BD3AD1"/>
    <w:rsid w:val="00BE7232"/>
    <w:rsid w:val="00BF766D"/>
    <w:rsid w:val="00C02AC8"/>
    <w:rsid w:val="00C03F2C"/>
    <w:rsid w:val="00C253FF"/>
    <w:rsid w:val="00C35340"/>
    <w:rsid w:val="00C508EC"/>
    <w:rsid w:val="00C53C66"/>
    <w:rsid w:val="00C71FF1"/>
    <w:rsid w:val="00C80A7F"/>
    <w:rsid w:val="00C86138"/>
    <w:rsid w:val="00C9083B"/>
    <w:rsid w:val="00CB48AC"/>
    <w:rsid w:val="00CC01BA"/>
    <w:rsid w:val="00CF0788"/>
    <w:rsid w:val="00CF69C4"/>
    <w:rsid w:val="00D16E8E"/>
    <w:rsid w:val="00D20D99"/>
    <w:rsid w:val="00D23C1A"/>
    <w:rsid w:val="00D52FAC"/>
    <w:rsid w:val="00D54680"/>
    <w:rsid w:val="00D7633F"/>
    <w:rsid w:val="00D96F4F"/>
    <w:rsid w:val="00DB78AE"/>
    <w:rsid w:val="00DC1599"/>
    <w:rsid w:val="00DD2BF0"/>
    <w:rsid w:val="00DE16A5"/>
    <w:rsid w:val="00DE7C8D"/>
    <w:rsid w:val="00DF4CAD"/>
    <w:rsid w:val="00E17C12"/>
    <w:rsid w:val="00E27994"/>
    <w:rsid w:val="00E40EC5"/>
    <w:rsid w:val="00E67127"/>
    <w:rsid w:val="00E71394"/>
    <w:rsid w:val="00E73FFB"/>
    <w:rsid w:val="00EA2747"/>
    <w:rsid w:val="00EB0355"/>
    <w:rsid w:val="00ED0C9B"/>
    <w:rsid w:val="00ED3C6C"/>
    <w:rsid w:val="00EE607C"/>
    <w:rsid w:val="00EF16DE"/>
    <w:rsid w:val="00EF2009"/>
    <w:rsid w:val="00EF545E"/>
    <w:rsid w:val="00F1008E"/>
    <w:rsid w:val="00F14933"/>
    <w:rsid w:val="00F41129"/>
    <w:rsid w:val="00F85E36"/>
    <w:rsid w:val="00F96B18"/>
    <w:rsid w:val="00FA00E3"/>
    <w:rsid w:val="00FA1673"/>
    <w:rsid w:val="00FB0792"/>
    <w:rsid w:val="00FB6817"/>
    <w:rsid w:val="00FC39D6"/>
    <w:rsid w:val="00FD39BD"/>
    <w:rsid w:val="00FD7F74"/>
    <w:rsid w:val="00FE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15:docId w15:val="{98B2A1E7-4848-4351-8185-BDEE76E3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11D"/>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B211D"/>
    <w:pPr>
      <w:spacing w:before="100" w:beforeAutospacing="1" w:after="100" w:afterAutospacing="1"/>
    </w:pPr>
    <w:rPr>
      <w:sz w:val="24"/>
    </w:rPr>
  </w:style>
  <w:style w:type="paragraph" w:styleId="Header">
    <w:name w:val="header"/>
    <w:basedOn w:val="Normal"/>
    <w:link w:val="HeaderChar"/>
    <w:uiPriority w:val="99"/>
    <w:unhideWhenUsed/>
    <w:rsid w:val="000A2705"/>
    <w:pPr>
      <w:tabs>
        <w:tab w:val="center" w:pos="4680"/>
        <w:tab w:val="right" w:pos="9360"/>
      </w:tabs>
    </w:pPr>
  </w:style>
  <w:style w:type="character" w:customStyle="1" w:styleId="HeaderChar">
    <w:name w:val="Header Char"/>
    <w:basedOn w:val="DefaultParagraphFont"/>
    <w:link w:val="Header"/>
    <w:uiPriority w:val="99"/>
    <w:rsid w:val="000A270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A2705"/>
    <w:pPr>
      <w:tabs>
        <w:tab w:val="center" w:pos="4680"/>
        <w:tab w:val="right" w:pos="9360"/>
      </w:tabs>
    </w:pPr>
  </w:style>
  <w:style w:type="character" w:customStyle="1" w:styleId="FooterChar">
    <w:name w:val="Footer Char"/>
    <w:basedOn w:val="DefaultParagraphFont"/>
    <w:link w:val="Footer"/>
    <w:uiPriority w:val="99"/>
    <w:rsid w:val="000A2705"/>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0B405F"/>
    <w:rPr>
      <w:rFonts w:ascii="Tahoma" w:hAnsi="Tahoma" w:cs="Tahoma"/>
      <w:sz w:val="16"/>
      <w:szCs w:val="16"/>
    </w:rPr>
  </w:style>
  <w:style w:type="character" w:customStyle="1" w:styleId="BalloonTextChar">
    <w:name w:val="Balloon Text Char"/>
    <w:basedOn w:val="DefaultParagraphFont"/>
    <w:link w:val="BalloonText"/>
    <w:uiPriority w:val="99"/>
    <w:semiHidden/>
    <w:rsid w:val="000B405F"/>
    <w:rPr>
      <w:rFonts w:ascii="Tahoma" w:eastAsia="Times New Roman" w:hAnsi="Tahoma" w:cs="Tahoma"/>
      <w:sz w:val="16"/>
      <w:szCs w:val="16"/>
    </w:rPr>
  </w:style>
  <w:style w:type="table" w:styleId="TableGrid">
    <w:name w:val="Table Grid"/>
    <w:basedOn w:val="TableNormal"/>
    <w:rsid w:val="00786B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579E"/>
    <w:rPr>
      <w:color w:val="0563C1" w:themeColor="hyperlink"/>
      <w:u w:val="single"/>
    </w:rPr>
  </w:style>
  <w:style w:type="paragraph" w:styleId="BodyTextIndent">
    <w:name w:val="Body Text Indent"/>
    <w:basedOn w:val="Normal"/>
    <w:link w:val="BodyTextIndentChar"/>
    <w:rsid w:val="009317FD"/>
    <w:pPr>
      <w:spacing w:line="288" w:lineRule="auto"/>
      <w:ind w:firstLine="544"/>
      <w:jc w:val="both"/>
    </w:pPr>
    <w:rPr>
      <w:rFonts w:ascii=".VnTime" w:hAnsi=".VnTime"/>
      <w:sz w:val="28"/>
    </w:rPr>
  </w:style>
  <w:style w:type="character" w:customStyle="1" w:styleId="BodyTextIndentChar">
    <w:name w:val="Body Text Indent Char"/>
    <w:basedOn w:val="DefaultParagraphFont"/>
    <w:link w:val="BodyTextIndent"/>
    <w:rsid w:val="009317FD"/>
    <w:rPr>
      <w:rFonts w:ascii=".VnTime" w:eastAsia="Times New Roman" w:hAnsi=".VnTime" w:cs="Times New Roman"/>
      <w:sz w:val="28"/>
      <w:szCs w:val="24"/>
    </w:rPr>
  </w:style>
  <w:style w:type="paragraph" w:styleId="BodyText">
    <w:name w:val="Body Text"/>
    <w:basedOn w:val="Normal"/>
    <w:link w:val="BodyTextChar"/>
    <w:uiPriority w:val="99"/>
    <w:unhideWhenUsed/>
    <w:rsid w:val="00A541F8"/>
    <w:pPr>
      <w:spacing w:after="120"/>
    </w:pPr>
  </w:style>
  <w:style w:type="character" w:customStyle="1" w:styleId="BodyTextChar">
    <w:name w:val="Body Text Char"/>
    <w:basedOn w:val="DefaultParagraphFont"/>
    <w:link w:val="BodyText"/>
    <w:uiPriority w:val="99"/>
    <w:rsid w:val="00A541F8"/>
    <w:rPr>
      <w:rFonts w:ascii="Times New Roman" w:eastAsia="Times New Roman" w:hAnsi="Times New Roman" w:cs="Times New Roman"/>
      <w:sz w:val="26"/>
      <w:szCs w:val="24"/>
    </w:rPr>
  </w:style>
  <w:style w:type="paragraph" w:styleId="ListParagraph">
    <w:name w:val="List Paragraph"/>
    <w:basedOn w:val="Normal"/>
    <w:uiPriority w:val="34"/>
    <w:qFormat/>
    <w:rsid w:val="00A541F8"/>
    <w:pPr>
      <w:ind w:left="720"/>
      <w:contextualSpacing/>
    </w:pPr>
  </w:style>
  <w:style w:type="paragraph" w:customStyle="1" w:styleId="Body1">
    <w:name w:val="Body 1"/>
    <w:rsid w:val="0004318D"/>
    <w:pPr>
      <w:spacing w:after="0" w:line="240" w:lineRule="auto"/>
      <w:outlineLvl w:val="0"/>
    </w:pPr>
    <w:rPr>
      <w:rFonts w:ascii="Times New Roman" w:eastAsia="Arial Unicode MS" w:hAnsi="Times New Roman" w:cs="Times New Roman"/>
      <w:color w:val="000000"/>
      <w:sz w:val="28"/>
      <w:szCs w:val="20"/>
      <w:u w:color="000000"/>
    </w:rPr>
  </w:style>
  <w:style w:type="paragraph" w:customStyle="1" w:styleId="Misa">
    <w:name w:val="Mới sửa"/>
    <w:basedOn w:val="Normal"/>
    <w:autoRedefine/>
    <w:rsid w:val="00873198"/>
    <w:pPr>
      <w:spacing w:line="360" w:lineRule="exact"/>
      <w:ind w:firstLine="360"/>
      <w:jc w:val="both"/>
    </w:pPr>
    <w:rPr>
      <w:iCs/>
      <w:kern w:val="32"/>
      <w:sz w:val="28"/>
      <w:szCs w:val="28"/>
      <w:lang w:val="it-IT"/>
    </w:rPr>
  </w:style>
  <w:style w:type="paragraph" w:styleId="ListBullet">
    <w:name w:val="List Bullet"/>
    <w:basedOn w:val="Normal"/>
    <w:rsid w:val="00A85465"/>
    <w:pPr>
      <w:numPr>
        <w:numId w:val="5"/>
      </w:numPr>
      <w:jc w:val="both"/>
    </w:pPr>
    <w:rPr>
      <w:rFonts w:eastAsia="Gulim"/>
      <w:sz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chvucong.hagiang.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6095</TotalTime>
  <Pages>14</Pages>
  <Words>4471</Words>
  <Characters>25488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THẢO Nguyễn Thanh</dc:creator>
  <cp:lastModifiedBy>Luu The My</cp:lastModifiedBy>
  <cp:revision>149</cp:revision>
  <cp:lastPrinted>2018-10-02T02:46:00Z</cp:lastPrinted>
  <dcterms:created xsi:type="dcterms:W3CDTF">2018-10-02T02:20:00Z</dcterms:created>
  <dcterms:modified xsi:type="dcterms:W3CDTF">2019-09-23T09:05:00Z</dcterms:modified>
</cp:coreProperties>
</file>