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637"/>
        <w:gridCol w:w="5651"/>
      </w:tblGrid>
      <w:tr w:rsidR="00FD7E61" w:rsidRPr="00FD7E61">
        <w:tc>
          <w:tcPr>
            <w:tcW w:w="3637" w:type="dxa"/>
          </w:tcPr>
          <w:p w:rsidR="00FD7E61" w:rsidRPr="003F4418" w:rsidRDefault="00FD7E61" w:rsidP="00FA219C">
            <w:pPr>
              <w:jc w:val="center"/>
              <w:rPr>
                <w:rFonts w:ascii="Times New Roman" w:eastAsia="Calibri" w:hAnsi="Times New Roman"/>
                <w:b/>
                <w:spacing w:val="-10"/>
                <w:sz w:val="27"/>
                <w:szCs w:val="27"/>
              </w:rPr>
            </w:pPr>
            <w:r w:rsidRPr="003F4418">
              <w:rPr>
                <w:rFonts w:ascii="Times New Roman" w:eastAsia="Calibri" w:hAnsi="Times New Roman"/>
                <w:b/>
                <w:spacing w:val="-10"/>
                <w:sz w:val="27"/>
                <w:szCs w:val="27"/>
              </w:rPr>
              <w:t>HỘI ĐỒNG NHÂN DÂN</w:t>
            </w:r>
          </w:p>
          <w:p w:rsidR="00FD7E61" w:rsidRPr="003F4418" w:rsidRDefault="00FD7E61" w:rsidP="00FA219C">
            <w:pPr>
              <w:jc w:val="center"/>
              <w:rPr>
                <w:rFonts w:ascii="Times New Roman" w:eastAsia="Calibri" w:hAnsi="Times New Roman"/>
                <w:b/>
                <w:spacing w:val="-10"/>
                <w:sz w:val="27"/>
                <w:szCs w:val="27"/>
              </w:rPr>
            </w:pPr>
            <w:r w:rsidRPr="003F4418">
              <w:rPr>
                <w:rFonts w:ascii="Times New Roman" w:eastAsia="Calibri" w:hAnsi="Times New Roman"/>
                <w:b/>
                <w:spacing w:val="-10"/>
                <w:sz w:val="27"/>
                <w:szCs w:val="27"/>
              </w:rPr>
              <w:t xml:space="preserve">TỈNH </w:t>
            </w:r>
            <w:r w:rsidR="003E4664" w:rsidRPr="003F4418">
              <w:rPr>
                <w:rFonts w:ascii="Times New Roman" w:eastAsia="Calibri" w:hAnsi="Times New Roman"/>
                <w:b/>
                <w:spacing w:val="-10"/>
                <w:sz w:val="27"/>
                <w:szCs w:val="27"/>
              </w:rPr>
              <w:t>HÀ GIANG</w:t>
            </w:r>
          </w:p>
          <w:p w:rsidR="00FD7E61" w:rsidRPr="003F4418" w:rsidRDefault="00FD7E61" w:rsidP="00FA219C">
            <w:pPr>
              <w:jc w:val="center"/>
              <w:rPr>
                <w:rFonts w:ascii="Times New Roman" w:eastAsia="Calibri" w:hAnsi="Times New Roman"/>
                <w:spacing w:val="-10"/>
                <w:sz w:val="27"/>
                <w:szCs w:val="27"/>
              </w:rPr>
            </w:pPr>
            <w:r w:rsidRPr="003F4418">
              <w:rPr>
                <w:rFonts w:ascii="Times New Roman" w:hAnsi="Times New Roman"/>
                <w:sz w:val="27"/>
                <w:szCs w:val="27"/>
              </w:rPr>
              <w:pict>
                <v:line id="_x0000_s1050" style="position:absolute;left:0;text-align:left;z-index:251657216" from="56.45pt,3.3pt" to="110.65pt,3.3pt"/>
              </w:pict>
            </w:r>
          </w:p>
          <w:p w:rsidR="00FD7E61" w:rsidRPr="003F4418" w:rsidRDefault="00FD7E61" w:rsidP="00FA219C">
            <w:pPr>
              <w:jc w:val="center"/>
              <w:rPr>
                <w:rFonts w:ascii="Times New Roman" w:eastAsia="Calibri" w:hAnsi="Times New Roman"/>
                <w:spacing w:val="-10"/>
                <w:sz w:val="27"/>
                <w:szCs w:val="27"/>
              </w:rPr>
            </w:pPr>
            <w:r w:rsidRPr="003F4418">
              <w:rPr>
                <w:rFonts w:ascii="Times New Roman" w:eastAsia="Calibri" w:hAnsi="Times New Roman"/>
                <w:spacing w:val="-10"/>
                <w:sz w:val="27"/>
                <w:szCs w:val="27"/>
              </w:rPr>
              <w:t xml:space="preserve">Số:      </w:t>
            </w:r>
            <w:r w:rsidR="00CB1ADE" w:rsidRPr="003F4418">
              <w:rPr>
                <w:rFonts w:ascii="Times New Roman" w:eastAsia="Calibri" w:hAnsi="Times New Roman"/>
                <w:spacing w:val="-10"/>
                <w:sz w:val="27"/>
                <w:szCs w:val="27"/>
              </w:rPr>
              <w:t xml:space="preserve">  </w:t>
            </w:r>
            <w:r w:rsidRPr="003F4418">
              <w:rPr>
                <w:rFonts w:ascii="Times New Roman" w:eastAsia="Calibri" w:hAnsi="Times New Roman"/>
                <w:spacing w:val="-10"/>
                <w:sz w:val="27"/>
                <w:szCs w:val="27"/>
              </w:rPr>
              <w:t xml:space="preserve">  /201</w:t>
            </w:r>
            <w:r w:rsidR="00EA02A9">
              <w:rPr>
                <w:rFonts w:ascii="Times New Roman" w:eastAsia="Calibri" w:hAnsi="Times New Roman"/>
                <w:spacing w:val="-10"/>
                <w:sz w:val="27"/>
                <w:szCs w:val="27"/>
              </w:rPr>
              <w:t>9</w:t>
            </w:r>
            <w:r w:rsidRPr="003F4418">
              <w:rPr>
                <w:rFonts w:ascii="Times New Roman" w:eastAsia="Calibri" w:hAnsi="Times New Roman"/>
                <w:spacing w:val="-10"/>
                <w:sz w:val="27"/>
                <w:szCs w:val="27"/>
              </w:rPr>
              <w:t>/NQ-HĐND</w:t>
            </w:r>
          </w:p>
          <w:p w:rsidR="00FD7E61" w:rsidRPr="00FD7E61" w:rsidRDefault="00FD7E61" w:rsidP="003E4664">
            <w:pPr>
              <w:rPr>
                <w:rFonts w:ascii="Times New Roman" w:eastAsia="Calibri" w:hAnsi="Times New Roman"/>
                <w:b/>
                <w:spacing w:val="-10"/>
                <w:sz w:val="26"/>
                <w:szCs w:val="26"/>
              </w:rPr>
            </w:pPr>
          </w:p>
        </w:tc>
        <w:tc>
          <w:tcPr>
            <w:tcW w:w="5651" w:type="dxa"/>
          </w:tcPr>
          <w:p w:rsidR="00FD7E61" w:rsidRPr="003F4418" w:rsidRDefault="00FD7E61" w:rsidP="00FA219C">
            <w:pPr>
              <w:jc w:val="center"/>
              <w:rPr>
                <w:rFonts w:ascii="Times New Roman" w:eastAsia="Calibri" w:hAnsi="Times New Roman"/>
                <w:b/>
                <w:spacing w:val="-10"/>
                <w:sz w:val="27"/>
                <w:szCs w:val="27"/>
              </w:rPr>
            </w:pPr>
            <w:r w:rsidRPr="003F4418">
              <w:rPr>
                <w:rFonts w:ascii="Times New Roman" w:eastAsia="Calibri" w:hAnsi="Times New Roman"/>
                <w:b/>
                <w:spacing w:val="-10"/>
                <w:sz w:val="27"/>
                <w:szCs w:val="27"/>
              </w:rPr>
              <w:t xml:space="preserve">CỘNG HÒA XÃ HỘI CHỦ NGHĨA VIỆT </w:t>
            </w:r>
            <w:smartTag w:uri="urn:schemas-microsoft-com:office:smarttags" w:element="country-region">
              <w:smartTag w:uri="urn:schemas-microsoft-com:office:smarttags" w:element="place">
                <w:r w:rsidRPr="003F4418">
                  <w:rPr>
                    <w:rFonts w:ascii="Times New Roman" w:eastAsia="Calibri" w:hAnsi="Times New Roman"/>
                    <w:b/>
                    <w:spacing w:val="-10"/>
                    <w:sz w:val="27"/>
                    <w:szCs w:val="27"/>
                  </w:rPr>
                  <w:t>NAM</w:t>
                </w:r>
              </w:smartTag>
            </w:smartTag>
          </w:p>
          <w:p w:rsidR="00FD7E61" w:rsidRPr="00FD7E61" w:rsidRDefault="00FD7E61" w:rsidP="00FA219C">
            <w:pPr>
              <w:jc w:val="center"/>
              <w:rPr>
                <w:rFonts w:ascii="Times New Roman" w:eastAsia="Calibri" w:hAnsi="Times New Roman"/>
                <w:b/>
                <w:spacing w:val="-10"/>
                <w:szCs w:val="28"/>
              </w:rPr>
            </w:pPr>
            <w:r w:rsidRPr="00FD7E61">
              <w:rPr>
                <w:rFonts w:ascii="Times New Roman" w:eastAsia="Calibri" w:hAnsi="Times New Roman"/>
                <w:b/>
                <w:spacing w:val="-10"/>
              </w:rPr>
              <w:t>Độc lậ</w:t>
            </w:r>
            <w:r w:rsidR="003D2D89">
              <w:rPr>
                <w:rFonts w:ascii="Times New Roman" w:eastAsia="Calibri" w:hAnsi="Times New Roman"/>
                <w:b/>
                <w:spacing w:val="-10"/>
              </w:rPr>
              <w:t>p -</w:t>
            </w:r>
            <w:r w:rsidRPr="00FD7E61">
              <w:rPr>
                <w:rFonts w:ascii="Times New Roman" w:eastAsia="Calibri" w:hAnsi="Times New Roman"/>
                <w:b/>
                <w:spacing w:val="-10"/>
              </w:rPr>
              <w:t xml:space="preserve"> Tự</w:t>
            </w:r>
            <w:r w:rsidR="003D2D89">
              <w:rPr>
                <w:rFonts w:ascii="Times New Roman" w:eastAsia="Calibri" w:hAnsi="Times New Roman"/>
                <w:b/>
                <w:spacing w:val="-10"/>
              </w:rPr>
              <w:t xml:space="preserve"> do -</w:t>
            </w:r>
            <w:r w:rsidRPr="00FD7E61">
              <w:rPr>
                <w:rFonts w:ascii="Times New Roman" w:eastAsia="Calibri" w:hAnsi="Times New Roman"/>
                <w:b/>
                <w:spacing w:val="-10"/>
              </w:rPr>
              <w:t xml:space="preserve"> Hạnh phúc</w:t>
            </w:r>
          </w:p>
          <w:p w:rsidR="00FD7E61" w:rsidRPr="00FD7E61" w:rsidRDefault="001C56DB" w:rsidP="00FA219C">
            <w:pPr>
              <w:jc w:val="center"/>
              <w:rPr>
                <w:rFonts w:ascii="Times New Roman" w:eastAsia="Calibri" w:hAnsi="Times New Roman"/>
                <w:i/>
                <w:spacing w:val="-10"/>
                <w:sz w:val="26"/>
                <w:szCs w:val="26"/>
              </w:rPr>
            </w:pPr>
            <w:r>
              <w:rPr>
                <w:rFonts w:ascii="Times New Roman" w:eastAsia="Calibri" w:hAnsi="Times New Roman"/>
                <w:i/>
                <w:noProof/>
                <w:spacing w:val="-10"/>
                <w:sz w:val="26"/>
                <w:szCs w:val="26"/>
              </w:rPr>
              <w:pict>
                <v:line id="_x0000_s1057" style="position:absolute;left:0;text-align:left;z-index:251658240" from="58.4pt,2.75pt" to="212.4pt,2.75pt"/>
              </w:pict>
            </w:r>
            <w:r w:rsidR="00FD7E61" w:rsidRPr="00FD7E61">
              <w:rPr>
                <w:rFonts w:ascii="Times New Roman" w:eastAsia="Calibri" w:hAnsi="Times New Roman"/>
                <w:i/>
                <w:spacing w:val="-10"/>
                <w:sz w:val="26"/>
                <w:szCs w:val="26"/>
              </w:rPr>
              <w:t xml:space="preserve">     </w:t>
            </w:r>
          </w:p>
          <w:p w:rsidR="00FD7E61" w:rsidRPr="00FD7E61" w:rsidRDefault="003E4664" w:rsidP="00645426">
            <w:pPr>
              <w:jc w:val="center"/>
              <w:rPr>
                <w:rFonts w:ascii="Times New Roman" w:eastAsia="Calibri" w:hAnsi="Times New Roman"/>
                <w:i/>
                <w:spacing w:val="-10"/>
                <w:sz w:val="26"/>
                <w:szCs w:val="26"/>
              </w:rPr>
            </w:pPr>
            <w:r w:rsidRPr="000915F3">
              <w:rPr>
                <w:rFonts w:ascii="Times New Roman" w:eastAsia="Calibri" w:hAnsi="Times New Roman"/>
                <w:i/>
                <w:spacing w:val="-10"/>
                <w:szCs w:val="26"/>
              </w:rPr>
              <w:t>Hà Giang</w:t>
            </w:r>
            <w:r w:rsidR="00E468FB">
              <w:rPr>
                <w:rFonts w:ascii="Times New Roman" w:eastAsia="Calibri" w:hAnsi="Times New Roman"/>
                <w:i/>
                <w:spacing w:val="-10"/>
                <w:szCs w:val="26"/>
              </w:rPr>
              <w:t xml:space="preserve">, ngày        tháng </w:t>
            </w:r>
            <w:r w:rsidR="00A10F00">
              <w:rPr>
                <w:rFonts w:ascii="Times New Roman" w:eastAsia="Calibri" w:hAnsi="Times New Roman"/>
                <w:i/>
                <w:spacing w:val="-10"/>
                <w:szCs w:val="26"/>
              </w:rPr>
              <w:t xml:space="preserve"> </w:t>
            </w:r>
            <w:r w:rsidR="00645426">
              <w:rPr>
                <w:rFonts w:ascii="Times New Roman" w:eastAsia="Calibri" w:hAnsi="Times New Roman"/>
                <w:i/>
                <w:spacing w:val="-10"/>
                <w:szCs w:val="26"/>
              </w:rPr>
              <w:t>10</w:t>
            </w:r>
            <w:r w:rsidR="00DF3BC0" w:rsidRPr="000915F3">
              <w:rPr>
                <w:rFonts w:ascii="Times New Roman" w:eastAsia="Calibri" w:hAnsi="Times New Roman"/>
                <w:i/>
                <w:spacing w:val="-10"/>
                <w:szCs w:val="26"/>
              </w:rPr>
              <w:t xml:space="preserve"> </w:t>
            </w:r>
            <w:r w:rsidR="00A10F00">
              <w:rPr>
                <w:rFonts w:ascii="Times New Roman" w:eastAsia="Calibri" w:hAnsi="Times New Roman"/>
                <w:i/>
                <w:spacing w:val="-10"/>
                <w:szCs w:val="26"/>
              </w:rPr>
              <w:t xml:space="preserve"> </w:t>
            </w:r>
            <w:r w:rsidR="00FD7E61" w:rsidRPr="000915F3">
              <w:rPr>
                <w:rFonts w:ascii="Times New Roman" w:eastAsia="Calibri" w:hAnsi="Times New Roman"/>
                <w:i/>
                <w:spacing w:val="-10"/>
                <w:szCs w:val="26"/>
              </w:rPr>
              <w:t xml:space="preserve">năm </w:t>
            </w:r>
            <w:r w:rsidR="00EC54E6" w:rsidRPr="000915F3">
              <w:rPr>
                <w:rFonts w:ascii="Times New Roman" w:eastAsia="Calibri" w:hAnsi="Times New Roman"/>
                <w:i/>
                <w:spacing w:val="-10"/>
                <w:szCs w:val="26"/>
              </w:rPr>
              <w:t>201</w:t>
            </w:r>
            <w:r w:rsidR="00EA02A9">
              <w:rPr>
                <w:rFonts w:ascii="Times New Roman" w:eastAsia="Calibri" w:hAnsi="Times New Roman"/>
                <w:i/>
                <w:spacing w:val="-10"/>
                <w:szCs w:val="26"/>
              </w:rPr>
              <w:t>9</w:t>
            </w:r>
          </w:p>
        </w:tc>
      </w:tr>
    </w:tbl>
    <w:p w:rsidR="00D14586" w:rsidRPr="00D14586" w:rsidRDefault="00D14586" w:rsidP="00215474">
      <w:pPr>
        <w:ind w:firstLine="720"/>
        <w:rPr>
          <w:rFonts w:ascii="Times New Roman" w:eastAsia="Calibri" w:hAnsi="Times New Roman"/>
          <w:spacing w:val="-10"/>
          <w:sz w:val="2"/>
        </w:rPr>
      </w:pPr>
    </w:p>
    <w:p w:rsidR="00FD7E61" w:rsidRPr="00FD7E61" w:rsidRDefault="00FD7E61" w:rsidP="00FD7E61">
      <w:pPr>
        <w:jc w:val="center"/>
        <w:rPr>
          <w:rFonts w:ascii="Times New Roman" w:eastAsia="Calibri" w:hAnsi="Times New Roman"/>
          <w:b/>
          <w:spacing w:val="-10"/>
        </w:rPr>
      </w:pPr>
      <w:r w:rsidRPr="00FD7E61">
        <w:rPr>
          <w:rFonts w:ascii="Times New Roman" w:eastAsia="Calibri" w:hAnsi="Times New Roman"/>
          <w:b/>
          <w:spacing w:val="-10"/>
        </w:rPr>
        <w:t>NGHỊ QUYẾT</w:t>
      </w:r>
    </w:p>
    <w:p w:rsidR="00680DB5" w:rsidRPr="00680DB5" w:rsidRDefault="00680DB5" w:rsidP="00680DB5">
      <w:pPr>
        <w:pStyle w:val="NormalWeb"/>
        <w:tabs>
          <w:tab w:val="left" w:pos="9720"/>
        </w:tabs>
        <w:spacing w:before="0" w:beforeAutospacing="0" w:after="0" w:afterAutospacing="0" w:line="320" w:lineRule="exact"/>
        <w:jc w:val="center"/>
        <w:rPr>
          <w:b/>
          <w:spacing w:val="-6"/>
          <w:sz w:val="28"/>
          <w:szCs w:val="28"/>
          <w:lang w:val="nl-NL"/>
        </w:rPr>
      </w:pPr>
      <w:r w:rsidRPr="00680DB5">
        <w:rPr>
          <w:rFonts w:eastAsia="Calibri"/>
          <w:b/>
          <w:spacing w:val="-10"/>
        </w:rPr>
        <w:t>V</w:t>
      </w:r>
      <w:r w:rsidRPr="00680DB5">
        <w:rPr>
          <w:b/>
          <w:spacing w:val="-6"/>
          <w:sz w:val="28"/>
          <w:szCs w:val="28"/>
          <w:lang w:val="nl-NL"/>
        </w:rPr>
        <w:t xml:space="preserve">ề việc ban hành chính sách đặc thù hỗ trợ công chức, viên chức chuyên trách </w:t>
      </w:r>
      <w:r>
        <w:rPr>
          <w:b/>
          <w:spacing w:val="-6"/>
          <w:sz w:val="28"/>
          <w:szCs w:val="28"/>
          <w:lang w:val="nl-NL"/>
        </w:rPr>
        <w:t>công nghệ thông tin</w:t>
      </w:r>
      <w:r w:rsidRPr="00680DB5">
        <w:rPr>
          <w:b/>
          <w:spacing w:val="-6"/>
          <w:sz w:val="28"/>
          <w:szCs w:val="28"/>
          <w:lang w:val="nl-NL"/>
        </w:rPr>
        <w:t xml:space="preserve"> trong các cơ quan </w:t>
      </w:r>
      <w:r w:rsidR="00215474">
        <w:rPr>
          <w:b/>
          <w:spacing w:val="-6"/>
          <w:sz w:val="28"/>
          <w:szCs w:val="28"/>
          <w:lang w:val="nl-NL"/>
        </w:rPr>
        <w:t>đ</w:t>
      </w:r>
      <w:r w:rsidRPr="00680DB5">
        <w:rPr>
          <w:b/>
          <w:spacing w:val="-6"/>
          <w:sz w:val="28"/>
          <w:szCs w:val="28"/>
          <w:lang w:val="nl-NL"/>
        </w:rPr>
        <w:t xml:space="preserve">ảng, </w:t>
      </w:r>
      <w:r w:rsidR="00215474">
        <w:rPr>
          <w:b/>
          <w:spacing w:val="-6"/>
          <w:sz w:val="28"/>
          <w:szCs w:val="28"/>
          <w:lang w:val="nl-NL"/>
        </w:rPr>
        <w:t>m</w:t>
      </w:r>
      <w:r w:rsidRPr="00680DB5">
        <w:rPr>
          <w:b/>
          <w:spacing w:val="-6"/>
          <w:sz w:val="28"/>
          <w:szCs w:val="28"/>
          <w:lang w:val="nl-NL"/>
        </w:rPr>
        <w:t>ặt trận tổ quốc,</w:t>
      </w:r>
      <w:r w:rsidR="00215474">
        <w:rPr>
          <w:b/>
          <w:spacing w:val="-6"/>
          <w:sz w:val="28"/>
          <w:szCs w:val="28"/>
          <w:lang w:val="nl-NL"/>
        </w:rPr>
        <w:t xml:space="preserve"> các tổ chức đoàn thể, các cơ quan nhà nước</w:t>
      </w:r>
      <w:r w:rsidRPr="00680DB5">
        <w:rPr>
          <w:b/>
          <w:spacing w:val="-6"/>
          <w:sz w:val="28"/>
          <w:szCs w:val="28"/>
          <w:lang w:val="nl-NL"/>
        </w:rPr>
        <w:t xml:space="preserve"> và các đơn vị sự nghiệp công lập trên địa bàn tỉnh Hà Giang</w:t>
      </w:r>
    </w:p>
    <w:p w:rsidR="00FD7E61" w:rsidRPr="00FD7E61" w:rsidRDefault="00361107" w:rsidP="00FD7E61">
      <w:pPr>
        <w:jc w:val="center"/>
        <w:rPr>
          <w:rFonts w:ascii="Times New Roman" w:eastAsia="Calibri" w:hAnsi="Times New Roman"/>
          <w:b/>
          <w:spacing w:val="-10"/>
          <w:lang w:val="pt-BR"/>
        </w:rPr>
      </w:pPr>
      <w:r>
        <w:rPr>
          <w:rFonts w:eastAsia="Calibri"/>
          <w:b/>
          <w:noProof/>
          <w:spacing w:val="-10"/>
        </w:rPr>
        <w:pict>
          <v:rect id="_x0000_s1065" style="position:absolute;left:0;text-align:left;margin-left:9.1pt;margin-top:2.75pt;width:91.05pt;height:29.25pt;z-index:251659264">
            <v:textbox>
              <w:txbxContent>
                <w:p w:rsidR="00361107" w:rsidRPr="00361107" w:rsidRDefault="00361107" w:rsidP="0003279D">
                  <w:pPr>
                    <w:spacing w:before="60"/>
                    <w:jc w:val="center"/>
                    <w:rPr>
                      <w:rFonts w:ascii="Times New Roman" w:hAnsi="Times New Roman"/>
                      <w:b/>
                    </w:rPr>
                  </w:pPr>
                  <w:r w:rsidRPr="00361107">
                    <w:rPr>
                      <w:rFonts w:ascii="Times New Roman" w:hAnsi="Times New Roman"/>
                      <w:b/>
                    </w:rPr>
                    <w:t>DỰ THẢO</w:t>
                  </w:r>
                </w:p>
              </w:txbxContent>
            </v:textbox>
          </v:rect>
        </w:pict>
      </w:r>
      <w:r w:rsidR="00B04FD3" w:rsidRPr="00FD7E61">
        <w:rPr>
          <w:rFonts w:ascii="Times New Roman" w:hAnsi="Times New Roman"/>
        </w:rPr>
        <w:pict>
          <v:line id="_x0000_s1046" style="position:absolute;left:0;text-align:left;z-index:251656192" from="154.25pt,8.1pt" to="307.25pt,8.1pt"/>
        </w:pict>
      </w:r>
    </w:p>
    <w:p w:rsidR="00A255A0" w:rsidRPr="00D14586" w:rsidRDefault="00A255A0" w:rsidP="00FD7E61">
      <w:pPr>
        <w:jc w:val="center"/>
        <w:rPr>
          <w:rFonts w:ascii="Times New Roman" w:eastAsia="Calibri" w:hAnsi="Times New Roman"/>
          <w:b/>
          <w:spacing w:val="-10"/>
          <w:sz w:val="12"/>
          <w:lang w:val="pt-BR"/>
        </w:rPr>
      </w:pPr>
    </w:p>
    <w:p w:rsidR="00FD7E61" w:rsidRDefault="00FD7E61" w:rsidP="00FD7E61">
      <w:pPr>
        <w:jc w:val="center"/>
        <w:rPr>
          <w:rFonts w:ascii="Times New Roman" w:eastAsia="Calibri" w:hAnsi="Times New Roman"/>
          <w:b/>
          <w:spacing w:val="-10"/>
          <w:lang w:val="pt-BR"/>
        </w:rPr>
      </w:pPr>
      <w:r w:rsidRPr="00FD7E61">
        <w:rPr>
          <w:rFonts w:ascii="Times New Roman" w:eastAsia="Calibri" w:hAnsi="Times New Roman"/>
          <w:b/>
          <w:spacing w:val="-10"/>
          <w:lang w:val="pt-BR"/>
        </w:rPr>
        <w:t>HỘI ĐỒNG NHÂN DÂN TỈ</w:t>
      </w:r>
      <w:r>
        <w:rPr>
          <w:rFonts w:ascii="Times New Roman" w:eastAsia="Calibri" w:hAnsi="Times New Roman"/>
          <w:b/>
          <w:spacing w:val="-10"/>
          <w:lang w:val="pt-BR"/>
        </w:rPr>
        <w:t xml:space="preserve">NH </w:t>
      </w:r>
      <w:r w:rsidR="003E4664">
        <w:rPr>
          <w:rFonts w:ascii="Times New Roman" w:eastAsia="Calibri" w:hAnsi="Times New Roman"/>
          <w:b/>
          <w:spacing w:val="-10"/>
          <w:lang w:val="pt-BR"/>
        </w:rPr>
        <w:t>HÀ GIANG</w:t>
      </w:r>
    </w:p>
    <w:p w:rsidR="00A942F3" w:rsidRDefault="00A942F3" w:rsidP="00FD7E61">
      <w:pPr>
        <w:jc w:val="center"/>
        <w:rPr>
          <w:rFonts w:ascii="Times New Roman" w:eastAsia="Calibri" w:hAnsi="Times New Roman"/>
          <w:b/>
          <w:spacing w:val="-10"/>
          <w:lang w:val="pt-BR"/>
        </w:rPr>
      </w:pPr>
      <w:r>
        <w:rPr>
          <w:rFonts w:ascii="Times New Roman" w:eastAsia="Calibri" w:hAnsi="Times New Roman"/>
          <w:b/>
          <w:spacing w:val="-10"/>
          <w:lang w:val="pt-BR"/>
        </w:rPr>
        <w:t xml:space="preserve">KHÓA  </w:t>
      </w:r>
      <w:r w:rsidR="00185EE0">
        <w:rPr>
          <w:rFonts w:ascii="Times New Roman" w:eastAsia="Calibri" w:hAnsi="Times New Roman"/>
          <w:b/>
          <w:spacing w:val="-10"/>
          <w:lang w:val="pt-BR"/>
        </w:rPr>
        <w:t>XVI</w:t>
      </w:r>
      <w:r w:rsidR="00EA02A9">
        <w:rPr>
          <w:rFonts w:ascii="Times New Roman" w:eastAsia="Calibri" w:hAnsi="Times New Roman"/>
          <w:b/>
          <w:spacing w:val="-10"/>
          <w:lang w:val="pt-BR"/>
        </w:rPr>
        <w:t>I</w:t>
      </w:r>
      <w:r>
        <w:rPr>
          <w:rFonts w:ascii="Times New Roman" w:eastAsia="Calibri" w:hAnsi="Times New Roman"/>
          <w:b/>
          <w:spacing w:val="-10"/>
          <w:lang w:val="pt-BR"/>
        </w:rPr>
        <w:t xml:space="preserve"> - KỲ HỌP THỨ</w:t>
      </w:r>
      <w:r w:rsidR="00C75661">
        <w:rPr>
          <w:rFonts w:ascii="Times New Roman" w:eastAsia="Calibri" w:hAnsi="Times New Roman"/>
          <w:b/>
          <w:spacing w:val="-10"/>
          <w:lang w:val="pt-BR"/>
        </w:rPr>
        <w:t xml:space="preserve"> </w:t>
      </w:r>
      <w:r w:rsidR="00BD15A6">
        <w:rPr>
          <w:rFonts w:ascii="Times New Roman" w:eastAsia="Calibri" w:hAnsi="Times New Roman"/>
          <w:b/>
          <w:spacing w:val="-10"/>
          <w:lang w:val="pt-BR"/>
        </w:rPr>
        <w:t>12</w:t>
      </w:r>
      <w:r w:rsidR="00215474">
        <w:rPr>
          <w:rFonts w:ascii="Times New Roman" w:eastAsia="Calibri" w:hAnsi="Times New Roman"/>
          <w:b/>
          <w:spacing w:val="-10"/>
          <w:lang w:val="pt-BR"/>
        </w:rPr>
        <w:t xml:space="preserve"> </w:t>
      </w:r>
    </w:p>
    <w:p w:rsidR="00D14586" w:rsidRPr="00D14586" w:rsidRDefault="00D14586" w:rsidP="00FD7E61">
      <w:pPr>
        <w:jc w:val="center"/>
        <w:rPr>
          <w:rFonts w:ascii="Times New Roman" w:eastAsia="Calibri" w:hAnsi="Times New Roman"/>
          <w:b/>
          <w:spacing w:val="-10"/>
          <w:sz w:val="14"/>
          <w:lang w:val="pt-BR"/>
        </w:rPr>
      </w:pPr>
    </w:p>
    <w:p w:rsidR="007D3DD3" w:rsidRDefault="007D3DD3" w:rsidP="007D3DD3">
      <w:pPr>
        <w:spacing w:line="340" w:lineRule="exact"/>
        <w:ind w:firstLine="567"/>
        <w:jc w:val="both"/>
        <w:rPr>
          <w:rFonts w:ascii="Times New Roman" w:eastAsia="Calibri" w:hAnsi="Times New Roman"/>
          <w:spacing w:val="-4"/>
          <w:lang w:val="pt-BR"/>
        </w:rPr>
      </w:pPr>
      <w:r w:rsidRPr="00096180">
        <w:rPr>
          <w:rFonts w:ascii="Times New Roman" w:eastAsia="Calibri" w:hAnsi="Times New Roman"/>
          <w:spacing w:val="-4"/>
          <w:lang w:val="pt-BR"/>
        </w:rPr>
        <w:t xml:space="preserve">Căn cứ Luật </w:t>
      </w:r>
      <w:r>
        <w:rPr>
          <w:rFonts w:ascii="Times New Roman" w:eastAsia="Calibri" w:hAnsi="Times New Roman"/>
          <w:spacing w:val="-4"/>
          <w:lang w:val="pt-BR"/>
        </w:rPr>
        <w:t>C</w:t>
      </w:r>
      <w:r w:rsidRPr="00096180">
        <w:rPr>
          <w:rFonts w:ascii="Times New Roman" w:eastAsia="Calibri" w:hAnsi="Times New Roman"/>
          <w:spacing w:val="-4"/>
          <w:lang w:val="pt-BR"/>
        </w:rPr>
        <w:t>ông nghệ thông tin ngày 29 tháng 06 năm 2006;</w:t>
      </w:r>
    </w:p>
    <w:p w:rsidR="00FD7E61" w:rsidRPr="00FD7E61" w:rsidRDefault="00FD7E61" w:rsidP="00BB2FA4">
      <w:pPr>
        <w:spacing w:line="340" w:lineRule="exact"/>
        <w:ind w:firstLine="567"/>
        <w:jc w:val="both"/>
        <w:rPr>
          <w:rFonts w:ascii="Times New Roman" w:eastAsia="Calibri" w:hAnsi="Times New Roman"/>
          <w:spacing w:val="-4"/>
          <w:lang w:val="pt-BR"/>
        </w:rPr>
      </w:pPr>
      <w:r w:rsidRPr="00FD7E61">
        <w:rPr>
          <w:rFonts w:ascii="Times New Roman" w:eastAsia="Calibri" w:hAnsi="Times New Roman"/>
          <w:spacing w:val="-4"/>
          <w:lang w:val="pt-BR"/>
        </w:rPr>
        <w:t xml:space="preserve">Căn cứ Luật tổ </w:t>
      </w:r>
      <w:r w:rsidR="00297C8D">
        <w:rPr>
          <w:rFonts w:ascii="Times New Roman" w:eastAsia="Calibri" w:hAnsi="Times New Roman"/>
          <w:spacing w:val="-4"/>
          <w:lang w:val="pt-BR"/>
        </w:rPr>
        <w:t>chức chính quyền địa phương</w:t>
      </w:r>
      <w:r w:rsidRPr="00FD7E61">
        <w:rPr>
          <w:rFonts w:ascii="Times New Roman" w:eastAsia="Calibri" w:hAnsi="Times New Roman"/>
          <w:spacing w:val="-4"/>
          <w:lang w:val="pt-BR"/>
        </w:rPr>
        <w:t xml:space="preserve"> ngày </w:t>
      </w:r>
      <w:r w:rsidR="00297C8D">
        <w:rPr>
          <w:rFonts w:ascii="Times New Roman" w:eastAsia="Calibri" w:hAnsi="Times New Roman"/>
          <w:spacing w:val="-4"/>
          <w:lang w:val="pt-BR"/>
        </w:rPr>
        <w:t>19</w:t>
      </w:r>
      <w:r w:rsidR="00A942F3">
        <w:rPr>
          <w:rFonts w:ascii="Times New Roman" w:eastAsia="Calibri" w:hAnsi="Times New Roman"/>
          <w:spacing w:val="-4"/>
          <w:lang w:val="pt-BR"/>
        </w:rPr>
        <w:t xml:space="preserve"> tháng </w:t>
      </w:r>
      <w:r w:rsidR="00297C8D">
        <w:rPr>
          <w:rFonts w:ascii="Times New Roman" w:eastAsia="Calibri" w:hAnsi="Times New Roman"/>
          <w:spacing w:val="-4"/>
          <w:lang w:val="pt-BR"/>
        </w:rPr>
        <w:t>6</w:t>
      </w:r>
      <w:r w:rsidR="00A942F3">
        <w:rPr>
          <w:rFonts w:ascii="Times New Roman" w:eastAsia="Calibri" w:hAnsi="Times New Roman"/>
          <w:spacing w:val="-4"/>
          <w:lang w:val="pt-BR"/>
        </w:rPr>
        <w:t xml:space="preserve"> năm </w:t>
      </w:r>
      <w:r w:rsidRPr="00FD7E61">
        <w:rPr>
          <w:rFonts w:ascii="Times New Roman" w:eastAsia="Calibri" w:hAnsi="Times New Roman"/>
          <w:spacing w:val="-4"/>
          <w:lang w:val="pt-BR"/>
        </w:rPr>
        <w:t>20</w:t>
      </w:r>
      <w:r w:rsidR="00297C8D">
        <w:rPr>
          <w:rFonts w:ascii="Times New Roman" w:eastAsia="Calibri" w:hAnsi="Times New Roman"/>
          <w:spacing w:val="-4"/>
          <w:lang w:val="pt-BR"/>
        </w:rPr>
        <w:t>15</w:t>
      </w:r>
      <w:r w:rsidRPr="00FD7E61">
        <w:rPr>
          <w:rFonts w:ascii="Times New Roman" w:eastAsia="Calibri" w:hAnsi="Times New Roman"/>
          <w:spacing w:val="-4"/>
          <w:lang w:val="pt-BR"/>
        </w:rPr>
        <w:t>;</w:t>
      </w:r>
    </w:p>
    <w:p w:rsidR="00FD7E61" w:rsidRDefault="00FD7E61" w:rsidP="00BB2FA4">
      <w:pPr>
        <w:spacing w:line="340" w:lineRule="exact"/>
        <w:ind w:firstLine="567"/>
        <w:jc w:val="both"/>
        <w:rPr>
          <w:rFonts w:ascii="Times New Roman" w:eastAsia="Calibri" w:hAnsi="Times New Roman"/>
          <w:spacing w:val="-4"/>
          <w:lang w:val="pt-BR"/>
        </w:rPr>
      </w:pPr>
      <w:r w:rsidRPr="00FD7E61">
        <w:rPr>
          <w:rFonts w:ascii="Times New Roman" w:eastAsia="Calibri" w:hAnsi="Times New Roman"/>
          <w:spacing w:val="-4"/>
          <w:lang w:val="pt-BR"/>
        </w:rPr>
        <w:t xml:space="preserve">Căn cứ Luật Ban hành văn bản quy phạm pháp luật </w:t>
      </w:r>
      <w:r w:rsidR="00EA02A9">
        <w:rPr>
          <w:rFonts w:ascii="Times New Roman" w:eastAsia="Calibri" w:hAnsi="Times New Roman"/>
          <w:spacing w:val="-4"/>
          <w:lang w:val="pt-BR"/>
        </w:rPr>
        <w:t>ngày 22 tháng 6 năm 2015</w:t>
      </w:r>
      <w:r w:rsidRPr="00FD7E61">
        <w:rPr>
          <w:rFonts w:ascii="Times New Roman" w:eastAsia="Calibri" w:hAnsi="Times New Roman"/>
          <w:spacing w:val="-4"/>
          <w:lang w:val="pt-BR"/>
        </w:rPr>
        <w:t xml:space="preserve">; </w:t>
      </w:r>
    </w:p>
    <w:p w:rsidR="00096180" w:rsidRPr="00096180" w:rsidRDefault="00096180" w:rsidP="00BB2FA4">
      <w:pPr>
        <w:spacing w:line="340" w:lineRule="exact"/>
        <w:ind w:firstLine="567"/>
        <w:jc w:val="both"/>
        <w:rPr>
          <w:rFonts w:ascii="Times New Roman" w:eastAsia="Calibri" w:hAnsi="Times New Roman"/>
          <w:spacing w:val="-4"/>
          <w:lang w:val="pt-BR"/>
        </w:rPr>
      </w:pPr>
      <w:r w:rsidRPr="00096180">
        <w:rPr>
          <w:rFonts w:ascii="Times New Roman" w:eastAsia="Calibri" w:hAnsi="Times New Roman"/>
          <w:spacing w:val="-4"/>
          <w:lang w:val="pt-BR"/>
        </w:rPr>
        <w:t>Căn cứ Luậ</w:t>
      </w:r>
      <w:r w:rsidR="00215474">
        <w:rPr>
          <w:rFonts w:ascii="Times New Roman" w:eastAsia="Calibri" w:hAnsi="Times New Roman"/>
          <w:spacing w:val="-4"/>
          <w:lang w:val="pt-BR"/>
        </w:rPr>
        <w:t>t N</w:t>
      </w:r>
      <w:r w:rsidRPr="00096180">
        <w:rPr>
          <w:rFonts w:ascii="Times New Roman" w:eastAsia="Calibri" w:hAnsi="Times New Roman"/>
          <w:spacing w:val="-4"/>
          <w:lang w:val="pt-BR"/>
        </w:rPr>
        <w:t xml:space="preserve">gân sách nhà nước ngày </w:t>
      </w:r>
      <w:r w:rsidR="00EA02A9">
        <w:rPr>
          <w:rFonts w:ascii="Times New Roman" w:eastAsia="Calibri" w:hAnsi="Times New Roman"/>
          <w:spacing w:val="-4"/>
          <w:lang w:val="pt-BR"/>
        </w:rPr>
        <w:t>25</w:t>
      </w:r>
      <w:r w:rsidRPr="00096180">
        <w:rPr>
          <w:rFonts w:ascii="Times New Roman" w:eastAsia="Calibri" w:hAnsi="Times New Roman"/>
          <w:spacing w:val="-4"/>
          <w:lang w:val="pt-BR"/>
        </w:rPr>
        <w:t xml:space="preserve"> tháng </w:t>
      </w:r>
      <w:r w:rsidR="00EA02A9">
        <w:rPr>
          <w:rFonts w:ascii="Times New Roman" w:eastAsia="Calibri" w:hAnsi="Times New Roman"/>
          <w:spacing w:val="-4"/>
          <w:lang w:val="pt-BR"/>
        </w:rPr>
        <w:t>6</w:t>
      </w:r>
      <w:r w:rsidRPr="00096180">
        <w:rPr>
          <w:rFonts w:ascii="Times New Roman" w:eastAsia="Calibri" w:hAnsi="Times New Roman"/>
          <w:spacing w:val="-4"/>
          <w:lang w:val="pt-BR"/>
        </w:rPr>
        <w:t xml:space="preserve"> năm 20</w:t>
      </w:r>
      <w:r w:rsidR="00EA02A9">
        <w:rPr>
          <w:rFonts w:ascii="Times New Roman" w:eastAsia="Calibri" w:hAnsi="Times New Roman"/>
          <w:spacing w:val="-4"/>
          <w:lang w:val="pt-BR"/>
        </w:rPr>
        <w:t>15</w:t>
      </w:r>
      <w:r w:rsidRPr="00096180">
        <w:rPr>
          <w:rFonts w:ascii="Times New Roman" w:eastAsia="Calibri" w:hAnsi="Times New Roman"/>
          <w:spacing w:val="-4"/>
          <w:lang w:val="pt-BR"/>
        </w:rPr>
        <w:t>;</w:t>
      </w:r>
    </w:p>
    <w:p w:rsidR="00096180" w:rsidRDefault="00096180" w:rsidP="00BB2FA4">
      <w:pPr>
        <w:spacing w:line="340" w:lineRule="exact"/>
        <w:ind w:firstLine="567"/>
        <w:jc w:val="both"/>
        <w:rPr>
          <w:rFonts w:ascii="Times New Roman" w:eastAsia="Calibri" w:hAnsi="Times New Roman"/>
          <w:spacing w:val="-4"/>
          <w:lang w:val="pt-BR"/>
        </w:rPr>
      </w:pPr>
      <w:r w:rsidRPr="00096180">
        <w:rPr>
          <w:rFonts w:ascii="Times New Roman" w:eastAsia="Calibri" w:hAnsi="Times New Roman"/>
          <w:spacing w:val="-4"/>
          <w:lang w:val="pt-BR"/>
        </w:rPr>
        <w:t xml:space="preserve">Căn cứ Nghị định </w:t>
      </w:r>
      <w:r w:rsidR="00EA02A9">
        <w:rPr>
          <w:rFonts w:ascii="Times New Roman" w:eastAsia="Calibri" w:hAnsi="Times New Roman"/>
          <w:spacing w:val="-4"/>
          <w:lang w:val="pt-BR"/>
        </w:rPr>
        <w:t>163</w:t>
      </w:r>
      <w:r w:rsidRPr="00096180">
        <w:rPr>
          <w:rFonts w:ascii="Times New Roman" w:eastAsia="Calibri" w:hAnsi="Times New Roman"/>
          <w:spacing w:val="-4"/>
          <w:lang w:val="pt-BR"/>
        </w:rPr>
        <w:t>/20</w:t>
      </w:r>
      <w:r w:rsidR="00EA02A9">
        <w:rPr>
          <w:rFonts w:ascii="Times New Roman" w:eastAsia="Calibri" w:hAnsi="Times New Roman"/>
          <w:spacing w:val="-4"/>
          <w:lang w:val="pt-BR"/>
        </w:rPr>
        <w:t>16</w:t>
      </w:r>
      <w:r w:rsidRPr="00096180">
        <w:rPr>
          <w:rFonts w:ascii="Times New Roman" w:eastAsia="Calibri" w:hAnsi="Times New Roman"/>
          <w:spacing w:val="-4"/>
          <w:lang w:val="pt-BR"/>
        </w:rPr>
        <w:t xml:space="preserve">/NĐ-CP ngày </w:t>
      </w:r>
      <w:r w:rsidR="00EA02A9">
        <w:rPr>
          <w:rFonts w:ascii="Times New Roman" w:eastAsia="Calibri" w:hAnsi="Times New Roman"/>
          <w:spacing w:val="-4"/>
          <w:lang w:val="pt-BR"/>
        </w:rPr>
        <w:t>21</w:t>
      </w:r>
      <w:r w:rsidRPr="00096180">
        <w:rPr>
          <w:rFonts w:ascii="Times New Roman" w:eastAsia="Calibri" w:hAnsi="Times New Roman"/>
          <w:spacing w:val="-4"/>
          <w:lang w:val="pt-BR"/>
        </w:rPr>
        <w:t xml:space="preserve"> tháng </w:t>
      </w:r>
      <w:r w:rsidR="00EA02A9">
        <w:rPr>
          <w:rFonts w:ascii="Times New Roman" w:eastAsia="Calibri" w:hAnsi="Times New Roman"/>
          <w:spacing w:val="-4"/>
          <w:lang w:val="pt-BR"/>
        </w:rPr>
        <w:t>12</w:t>
      </w:r>
      <w:r w:rsidRPr="00096180">
        <w:rPr>
          <w:rFonts w:ascii="Times New Roman" w:eastAsia="Calibri" w:hAnsi="Times New Roman"/>
          <w:spacing w:val="-4"/>
          <w:lang w:val="pt-BR"/>
        </w:rPr>
        <w:t xml:space="preserve"> năm 20</w:t>
      </w:r>
      <w:r w:rsidR="00EA02A9">
        <w:rPr>
          <w:rFonts w:ascii="Times New Roman" w:eastAsia="Calibri" w:hAnsi="Times New Roman"/>
          <w:spacing w:val="-4"/>
          <w:lang w:val="pt-BR"/>
        </w:rPr>
        <w:t>16</w:t>
      </w:r>
      <w:r w:rsidRPr="00096180">
        <w:rPr>
          <w:rFonts w:ascii="Times New Roman" w:eastAsia="Calibri" w:hAnsi="Times New Roman"/>
          <w:spacing w:val="-4"/>
          <w:lang w:val="pt-BR"/>
        </w:rPr>
        <w:t xml:space="preserve"> của Chính phủ quy định chi tiết và hướng dẫn thi hành Luật </w:t>
      </w:r>
      <w:r w:rsidR="00215474">
        <w:rPr>
          <w:rFonts w:ascii="Times New Roman" w:eastAsia="Calibri" w:hAnsi="Times New Roman"/>
          <w:spacing w:val="-4"/>
          <w:lang w:val="pt-BR"/>
        </w:rPr>
        <w:t>N</w:t>
      </w:r>
      <w:r w:rsidRPr="00096180">
        <w:rPr>
          <w:rFonts w:ascii="Times New Roman" w:eastAsia="Calibri" w:hAnsi="Times New Roman"/>
          <w:spacing w:val="-4"/>
          <w:lang w:val="pt-BR"/>
        </w:rPr>
        <w:t>gân sách nhà nước;</w:t>
      </w:r>
    </w:p>
    <w:p w:rsidR="00D11E05" w:rsidRDefault="00D11E05" w:rsidP="00BB2FA4">
      <w:pPr>
        <w:spacing w:line="340" w:lineRule="exact"/>
        <w:ind w:firstLine="567"/>
        <w:jc w:val="both"/>
        <w:rPr>
          <w:rFonts w:ascii="Times New Roman" w:eastAsia="Calibri" w:hAnsi="Times New Roman"/>
          <w:spacing w:val="-4"/>
          <w:lang w:val="pt-BR"/>
        </w:rPr>
      </w:pPr>
      <w:r>
        <w:rPr>
          <w:rFonts w:ascii="Times New Roman" w:eastAsia="Calibri" w:hAnsi="Times New Roman"/>
          <w:spacing w:val="-4"/>
          <w:lang w:val="pt-BR"/>
        </w:rPr>
        <w:t>Căn cứ Nghị định 64/2007/NĐ-CP ngày 10 tháng 4 năm 2007 của Chính phủ về ứng dụng công nghệ thông tin trong hoạt động của các cơ quan nhà nước;</w:t>
      </w:r>
    </w:p>
    <w:p w:rsidR="00C00074" w:rsidRDefault="00215474" w:rsidP="00BB2FA4">
      <w:pPr>
        <w:spacing w:line="340" w:lineRule="exact"/>
        <w:ind w:firstLine="567"/>
        <w:jc w:val="both"/>
        <w:rPr>
          <w:rFonts w:ascii="Times New Roman" w:eastAsia="Calibri" w:hAnsi="Times New Roman"/>
          <w:spacing w:val="-4"/>
          <w:lang w:val="pt-BR"/>
        </w:rPr>
      </w:pPr>
      <w:r>
        <w:rPr>
          <w:rFonts w:ascii="Times New Roman" w:eastAsia="Calibri" w:hAnsi="Times New Roman"/>
          <w:spacing w:val="-4"/>
          <w:lang w:val="pt-BR"/>
        </w:rPr>
        <w:t>Sau khi xem x</w:t>
      </w:r>
      <w:r w:rsidR="00C00074">
        <w:rPr>
          <w:rFonts w:ascii="Times New Roman" w:eastAsia="Calibri" w:hAnsi="Times New Roman"/>
          <w:spacing w:val="-4"/>
          <w:lang w:val="pt-BR"/>
        </w:rPr>
        <w:t>ét</w:t>
      </w:r>
      <w:r w:rsidR="00FD7E61" w:rsidRPr="00FD7E61">
        <w:rPr>
          <w:rFonts w:ascii="Times New Roman" w:eastAsia="Calibri" w:hAnsi="Times New Roman"/>
          <w:spacing w:val="-4"/>
          <w:lang w:val="pt-BR"/>
        </w:rPr>
        <w:t xml:space="preserve"> Tờ trình số</w:t>
      </w:r>
      <w:r w:rsidR="0098556A">
        <w:rPr>
          <w:rFonts w:ascii="Times New Roman" w:eastAsia="Calibri" w:hAnsi="Times New Roman"/>
          <w:spacing w:val="-4"/>
          <w:lang w:val="pt-BR"/>
        </w:rPr>
        <w:t xml:space="preserve">: </w:t>
      </w:r>
      <w:r w:rsidR="00EA02A9">
        <w:rPr>
          <w:rFonts w:ascii="Times New Roman" w:eastAsia="Calibri" w:hAnsi="Times New Roman"/>
          <w:spacing w:val="-4"/>
          <w:lang w:val="pt-BR"/>
        </w:rPr>
        <w:t>.....</w:t>
      </w:r>
      <w:r w:rsidR="000F692C">
        <w:rPr>
          <w:rFonts w:ascii="Times New Roman" w:eastAsia="Calibri" w:hAnsi="Times New Roman"/>
          <w:spacing w:val="-4"/>
          <w:lang w:val="pt-BR"/>
        </w:rPr>
        <w:t xml:space="preserve">/TTr-UBND ngày </w:t>
      </w:r>
      <w:r w:rsidR="00EA02A9">
        <w:rPr>
          <w:rFonts w:ascii="Times New Roman" w:eastAsia="Calibri" w:hAnsi="Times New Roman"/>
          <w:spacing w:val="-4"/>
          <w:lang w:val="pt-BR"/>
        </w:rPr>
        <w:t>....</w:t>
      </w:r>
      <w:r w:rsidR="000F692C">
        <w:rPr>
          <w:rFonts w:ascii="Times New Roman" w:eastAsia="Calibri" w:hAnsi="Times New Roman"/>
          <w:spacing w:val="-4"/>
          <w:lang w:val="pt-BR"/>
        </w:rPr>
        <w:t xml:space="preserve"> </w:t>
      </w:r>
      <w:r w:rsidR="00C00074">
        <w:rPr>
          <w:rFonts w:ascii="Times New Roman" w:eastAsia="Calibri" w:hAnsi="Times New Roman"/>
          <w:spacing w:val="-4"/>
          <w:lang w:val="pt-BR"/>
        </w:rPr>
        <w:t xml:space="preserve">tháng </w:t>
      </w:r>
      <w:r w:rsidR="00EA02A9">
        <w:rPr>
          <w:rFonts w:ascii="Times New Roman" w:eastAsia="Calibri" w:hAnsi="Times New Roman"/>
          <w:spacing w:val="-4"/>
          <w:lang w:val="pt-BR"/>
        </w:rPr>
        <w:t>12</w:t>
      </w:r>
      <w:r w:rsidR="00876799">
        <w:rPr>
          <w:rFonts w:ascii="Times New Roman" w:eastAsia="Calibri" w:hAnsi="Times New Roman"/>
          <w:spacing w:val="-4"/>
          <w:lang w:val="pt-BR"/>
        </w:rPr>
        <w:t xml:space="preserve"> </w:t>
      </w:r>
      <w:r w:rsidR="00C00074">
        <w:rPr>
          <w:rFonts w:ascii="Times New Roman" w:eastAsia="Calibri" w:hAnsi="Times New Roman"/>
          <w:spacing w:val="-4"/>
          <w:lang w:val="pt-BR"/>
        </w:rPr>
        <w:t xml:space="preserve">năm </w:t>
      </w:r>
      <w:r w:rsidR="00EC54E6">
        <w:rPr>
          <w:rFonts w:ascii="Times New Roman" w:eastAsia="Calibri" w:hAnsi="Times New Roman"/>
          <w:spacing w:val="-4"/>
          <w:lang w:val="pt-BR"/>
        </w:rPr>
        <w:t>201</w:t>
      </w:r>
      <w:r w:rsidR="00EA02A9">
        <w:rPr>
          <w:rFonts w:ascii="Times New Roman" w:eastAsia="Calibri" w:hAnsi="Times New Roman"/>
          <w:spacing w:val="-4"/>
          <w:lang w:val="pt-BR"/>
        </w:rPr>
        <w:t>9</w:t>
      </w:r>
      <w:r w:rsidR="00FD7E61" w:rsidRPr="00FD7E61">
        <w:rPr>
          <w:rFonts w:ascii="Times New Roman" w:eastAsia="Calibri" w:hAnsi="Times New Roman"/>
          <w:spacing w:val="-4"/>
          <w:lang w:val="pt-BR"/>
        </w:rPr>
        <w:t xml:space="preserve"> của UBND tỉnh về việc đề nghị ban hành Nghị </w:t>
      </w:r>
      <w:r>
        <w:rPr>
          <w:rFonts w:ascii="Times New Roman" w:eastAsia="Calibri" w:hAnsi="Times New Roman"/>
          <w:spacing w:val="-4"/>
          <w:lang w:val="pt-BR"/>
        </w:rPr>
        <w:t>q</w:t>
      </w:r>
      <w:r w:rsidR="00FD7E61" w:rsidRPr="00FD7E61">
        <w:rPr>
          <w:rFonts w:ascii="Times New Roman" w:eastAsia="Calibri" w:hAnsi="Times New Roman"/>
          <w:spacing w:val="-4"/>
          <w:lang w:val="pt-BR"/>
        </w:rPr>
        <w:t xml:space="preserve">uyết về </w:t>
      </w:r>
      <w:r w:rsidR="00FD7E61" w:rsidRPr="00FD7E61">
        <w:rPr>
          <w:rFonts w:ascii="Times New Roman" w:eastAsia="Calibri" w:hAnsi="Times New Roman"/>
          <w:spacing w:val="-10"/>
        </w:rPr>
        <w:t xml:space="preserve">chính sách </w:t>
      </w:r>
      <w:r w:rsidR="00FD7E61" w:rsidRPr="00FD7E61">
        <w:rPr>
          <w:rFonts w:ascii="Times New Roman" w:eastAsia="Calibri" w:hAnsi="Times New Roman"/>
          <w:spacing w:val="-10"/>
          <w:lang w:val="pt-BR"/>
        </w:rPr>
        <w:t>hỗ trợ</w:t>
      </w:r>
      <w:r w:rsidR="00191A72">
        <w:rPr>
          <w:rFonts w:ascii="Times New Roman" w:eastAsia="Calibri" w:hAnsi="Times New Roman"/>
          <w:spacing w:val="-10"/>
          <w:lang w:val="pt-BR"/>
        </w:rPr>
        <w:t xml:space="preserve"> </w:t>
      </w:r>
      <w:r w:rsidR="00FD7E61" w:rsidRPr="00FD7E61">
        <w:rPr>
          <w:rFonts w:ascii="Times New Roman" w:eastAsia="Calibri" w:hAnsi="Times New Roman"/>
          <w:spacing w:val="-10"/>
          <w:lang w:val="pt-BR"/>
        </w:rPr>
        <w:t>công chức</w:t>
      </w:r>
      <w:r w:rsidR="00A70CDA">
        <w:rPr>
          <w:rFonts w:ascii="Times New Roman" w:eastAsia="Calibri" w:hAnsi="Times New Roman"/>
          <w:spacing w:val="-10"/>
          <w:lang w:val="pt-BR"/>
        </w:rPr>
        <w:t>, viên chức</w:t>
      </w:r>
      <w:r w:rsidR="00FD7E61" w:rsidRPr="00FD7E61">
        <w:rPr>
          <w:rFonts w:ascii="Times New Roman" w:eastAsia="Calibri" w:hAnsi="Times New Roman"/>
          <w:spacing w:val="-10"/>
          <w:lang w:val="pt-BR"/>
        </w:rPr>
        <w:t xml:space="preserve"> </w:t>
      </w:r>
      <w:r w:rsidR="004651C5">
        <w:rPr>
          <w:rFonts w:ascii="Times New Roman" w:eastAsia="Calibri" w:hAnsi="Times New Roman"/>
          <w:spacing w:val="-10"/>
          <w:lang w:val="pt-BR"/>
        </w:rPr>
        <w:t>làm</w:t>
      </w:r>
      <w:r w:rsidR="00D11E05">
        <w:rPr>
          <w:rFonts w:ascii="Times New Roman" w:eastAsia="Calibri" w:hAnsi="Times New Roman"/>
          <w:spacing w:val="-10"/>
          <w:lang w:val="pt-BR"/>
        </w:rPr>
        <w:t xml:space="preserve"> </w:t>
      </w:r>
      <w:r w:rsidR="00BA7C5F">
        <w:rPr>
          <w:rFonts w:ascii="Times New Roman" w:eastAsia="Calibri" w:hAnsi="Times New Roman"/>
          <w:spacing w:val="-10"/>
          <w:lang w:val="pt-BR"/>
        </w:rPr>
        <w:t xml:space="preserve">chuyên trách </w:t>
      </w:r>
      <w:r w:rsidR="00FD7E61" w:rsidRPr="00FD7E61">
        <w:rPr>
          <w:rFonts w:ascii="Times New Roman" w:eastAsia="Calibri" w:hAnsi="Times New Roman"/>
          <w:spacing w:val="-10"/>
          <w:lang w:val="pt-BR"/>
        </w:rPr>
        <w:t>công nghệ thông tin</w:t>
      </w:r>
      <w:r>
        <w:rPr>
          <w:rFonts w:ascii="Times New Roman" w:eastAsia="Calibri" w:hAnsi="Times New Roman"/>
          <w:spacing w:val="-10"/>
          <w:lang w:val="pt-BR"/>
        </w:rPr>
        <w:t xml:space="preserve"> </w:t>
      </w:r>
      <w:r w:rsidR="00FD7E61" w:rsidRPr="00FD7E61">
        <w:rPr>
          <w:rFonts w:ascii="Times New Roman" w:eastAsia="Calibri" w:hAnsi="Times New Roman"/>
          <w:spacing w:val="-4"/>
          <w:lang w:val="pt-BR"/>
        </w:rPr>
        <w:t xml:space="preserve">trong các cơ quan Đảng, Đoàn thể và Nhà nước tỉnh </w:t>
      </w:r>
      <w:r w:rsidR="003E4664">
        <w:rPr>
          <w:rFonts w:ascii="Times New Roman" w:eastAsia="Calibri" w:hAnsi="Times New Roman"/>
          <w:spacing w:val="-4"/>
          <w:lang w:val="pt-BR"/>
        </w:rPr>
        <w:t>Hà Giang</w:t>
      </w:r>
      <w:r>
        <w:rPr>
          <w:rFonts w:ascii="Times New Roman" w:eastAsia="Calibri" w:hAnsi="Times New Roman"/>
          <w:spacing w:val="-4"/>
          <w:lang w:val="pt-BR"/>
        </w:rPr>
        <w:t xml:space="preserve"> và Báo cáo thẩm tra số </w:t>
      </w:r>
      <w:r w:rsidR="00EA02A9">
        <w:rPr>
          <w:rFonts w:ascii="Times New Roman" w:eastAsia="Calibri" w:hAnsi="Times New Roman"/>
          <w:spacing w:val="-4"/>
          <w:lang w:val="pt-BR"/>
        </w:rPr>
        <w:t>.....</w:t>
      </w:r>
      <w:r>
        <w:rPr>
          <w:rFonts w:ascii="Times New Roman" w:eastAsia="Calibri" w:hAnsi="Times New Roman"/>
          <w:spacing w:val="-4"/>
          <w:lang w:val="pt-BR"/>
        </w:rPr>
        <w:t xml:space="preserve">/BC-VHXH ngày </w:t>
      </w:r>
      <w:r w:rsidR="00EA02A9">
        <w:rPr>
          <w:rFonts w:ascii="Times New Roman" w:eastAsia="Calibri" w:hAnsi="Times New Roman"/>
          <w:spacing w:val="-4"/>
          <w:lang w:val="pt-BR"/>
        </w:rPr>
        <w:t>12</w:t>
      </w:r>
      <w:r>
        <w:rPr>
          <w:rFonts w:ascii="Times New Roman" w:eastAsia="Calibri" w:hAnsi="Times New Roman"/>
          <w:spacing w:val="-4"/>
          <w:lang w:val="pt-BR"/>
        </w:rPr>
        <w:t>/201</w:t>
      </w:r>
      <w:r w:rsidR="00EA02A9">
        <w:rPr>
          <w:rFonts w:ascii="Times New Roman" w:eastAsia="Calibri" w:hAnsi="Times New Roman"/>
          <w:spacing w:val="-4"/>
          <w:lang w:val="pt-BR"/>
        </w:rPr>
        <w:t>9</w:t>
      </w:r>
      <w:r>
        <w:rPr>
          <w:rFonts w:ascii="Times New Roman" w:eastAsia="Calibri" w:hAnsi="Times New Roman"/>
          <w:spacing w:val="-4"/>
          <w:lang w:val="pt-BR"/>
        </w:rPr>
        <w:t xml:space="preserve"> của Ban VHXH HĐND tỉnh;</w:t>
      </w:r>
    </w:p>
    <w:p w:rsidR="00727F34" w:rsidRDefault="00C00074" w:rsidP="00BB2FA4">
      <w:pPr>
        <w:spacing w:line="340" w:lineRule="exact"/>
        <w:ind w:firstLine="567"/>
        <w:jc w:val="both"/>
        <w:rPr>
          <w:rFonts w:ascii="Times New Roman" w:eastAsia="Calibri" w:hAnsi="Times New Roman"/>
          <w:spacing w:val="-4"/>
          <w:lang w:val="pt-BR"/>
        </w:rPr>
      </w:pPr>
      <w:r>
        <w:rPr>
          <w:rFonts w:ascii="Times New Roman" w:eastAsia="Calibri" w:hAnsi="Times New Roman"/>
          <w:spacing w:val="-4"/>
          <w:lang w:val="pt-BR"/>
        </w:rPr>
        <w:t xml:space="preserve">Hội đồng nhân dân tỉnh Hà Giang đã thảo luận và nhất trí, </w:t>
      </w:r>
    </w:p>
    <w:p w:rsidR="00D14586" w:rsidRPr="00BB2FA4" w:rsidRDefault="00D14586" w:rsidP="00BB2FA4">
      <w:pPr>
        <w:spacing w:line="160" w:lineRule="exact"/>
        <w:ind w:firstLine="567"/>
        <w:jc w:val="center"/>
        <w:rPr>
          <w:rFonts w:ascii="Times New Roman" w:eastAsia="Calibri" w:hAnsi="Times New Roman"/>
          <w:b/>
          <w:spacing w:val="-4"/>
          <w:sz w:val="24"/>
          <w:lang w:val="pt-BR"/>
        </w:rPr>
      </w:pPr>
    </w:p>
    <w:p w:rsidR="001348A9" w:rsidRDefault="00FD7E61" w:rsidP="00BB2FA4">
      <w:pPr>
        <w:spacing w:line="340" w:lineRule="exact"/>
        <w:ind w:firstLine="567"/>
        <w:jc w:val="center"/>
        <w:rPr>
          <w:rFonts w:ascii="Times New Roman" w:eastAsia="Calibri" w:hAnsi="Times New Roman"/>
          <w:b/>
          <w:spacing w:val="-4"/>
          <w:lang w:val="pt-BR"/>
        </w:rPr>
      </w:pPr>
      <w:r w:rsidRPr="00FD7E61">
        <w:rPr>
          <w:rFonts w:ascii="Times New Roman" w:eastAsia="Calibri" w:hAnsi="Times New Roman"/>
          <w:b/>
          <w:spacing w:val="-4"/>
          <w:lang w:val="pt-BR"/>
        </w:rPr>
        <w:t>QUYẾT NGHỊ:</w:t>
      </w:r>
    </w:p>
    <w:p w:rsidR="00BB2FA4" w:rsidRDefault="00BB2FA4" w:rsidP="00BB2FA4">
      <w:pPr>
        <w:spacing w:line="160" w:lineRule="exact"/>
        <w:ind w:firstLine="567"/>
        <w:jc w:val="center"/>
        <w:rPr>
          <w:rFonts w:ascii="Times New Roman" w:eastAsia="Calibri" w:hAnsi="Times New Roman"/>
          <w:b/>
          <w:spacing w:val="-4"/>
          <w:lang w:val="pt-BR"/>
        </w:rPr>
      </w:pPr>
    </w:p>
    <w:p w:rsidR="00595C62" w:rsidRPr="00726F1A" w:rsidRDefault="00FD7E61" w:rsidP="00BB2FA4">
      <w:pPr>
        <w:spacing w:line="340" w:lineRule="exact"/>
        <w:ind w:firstLine="567"/>
        <w:jc w:val="both"/>
        <w:rPr>
          <w:rFonts w:ascii="Times New Roman" w:eastAsia="Calibri" w:hAnsi="Times New Roman"/>
          <w:b/>
          <w:spacing w:val="-4"/>
          <w:lang w:val="pt-BR"/>
        </w:rPr>
      </w:pPr>
      <w:r w:rsidRPr="001348A9">
        <w:rPr>
          <w:rFonts w:ascii="Times New Roman" w:eastAsia="Calibri" w:hAnsi="Times New Roman"/>
          <w:b/>
          <w:spacing w:val="-4"/>
          <w:lang w:val="pt-BR"/>
        </w:rPr>
        <w:t>Điều 1.</w:t>
      </w:r>
      <w:r w:rsidRPr="001348A9">
        <w:rPr>
          <w:rFonts w:ascii="Times New Roman" w:eastAsia="Calibri" w:hAnsi="Times New Roman"/>
          <w:spacing w:val="-4"/>
          <w:lang w:val="pt-BR"/>
        </w:rPr>
        <w:t xml:space="preserve"> </w:t>
      </w:r>
      <w:r w:rsidR="00F7160C" w:rsidRPr="001348A9">
        <w:rPr>
          <w:rFonts w:ascii="Times New Roman" w:hAnsi="Times New Roman"/>
          <w:lang w:val="nl-NL"/>
        </w:rPr>
        <w:t xml:space="preserve">Ban hành chính sách đặc thù hỗ trợ công </w:t>
      </w:r>
      <w:r w:rsidR="00215474" w:rsidRPr="001348A9">
        <w:rPr>
          <w:rFonts w:ascii="Times New Roman" w:hAnsi="Times New Roman"/>
          <w:lang w:val="nl-NL"/>
        </w:rPr>
        <w:t xml:space="preserve">chức, viên chức chuyên trách công nghệ thông tin </w:t>
      </w:r>
      <w:r w:rsidR="001348A9" w:rsidRPr="001348A9">
        <w:rPr>
          <w:rFonts w:ascii="Times New Roman" w:hAnsi="Times New Roman"/>
          <w:spacing w:val="-6"/>
          <w:lang w:val="nl-NL"/>
        </w:rPr>
        <w:t>trong các cơ quan đảng, mặt trận tổ quốc, các tổ chức đoàn thể, các cơ quan nhà nước và các đơn vị sự nghiệp công lập trên địa bàn tỉnh Hà Giang</w:t>
      </w:r>
      <w:r w:rsidR="003C1B51">
        <w:rPr>
          <w:rFonts w:ascii="Times New Roman" w:hAnsi="Times New Roman"/>
          <w:spacing w:val="-6"/>
          <w:lang w:val="nl-NL"/>
        </w:rPr>
        <w:t xml:space="preserve"> (sau đây gọi tắt là cơ quan, đơn vị)</w:t>
      </w:r>
      <w:r w:rsidR="001348A9" w:rsidRPr="001348A9">
        <w:rPr>
          <w:rFonts w:ascii="Times New Roman" w:hAnsi="Times New Roman"/>
          <w:spacing w:val="-6"/>
          <w:lang w:val="nl-NL"/>
        </w:rPr>
        <w:t>.</w:t>
      </w:r>
      <w:r w:rsidR="001348A9">
        <w:rPr>
          <w:rFonts w:ascii="Times New Roman" w:hAnsi="Times New Roman"/>
          <w:spacing w:val="-6"/>
          <w:lang w:val="nl-NL"/>
        </w:rPr>
        <w:t xml:space="preserve"> </w:t>
      </w:r>
      <w:r w:rsidR="003C1B51">
        <w:rPr>
          <w:rFonts w:ascii="Times New Roman" w:hAnsi="Times New Roman"/>
          <w:spacing w:val="-6"/>
          <w:lang w:val="nl-NL"/>
        </w:rPr>
        <w:t xml:space="preserve">Chính sách này không điều chỉnh đối với </w:t>
      </w:r>
      <w:r w:rsidR="00727F34" w:rsidRPr="00FA36AC">
        <w:rPr>
          <w:rFonts w:ascii="Times New Roman" w:hAnsi="Times New Roman"/>
          <w:lang w:val="nl-NL"/>
        </w:rPr>
        <w:t>các cơ qu</w:t>
      </w:r>
      <w:r w:rsidR="00046897" w:rsidRPr="00FA36AC">
        <w:rPr>
          <w:rFonts w:ascii="Times New Roman" w:hAnsi="Times New Roman"/>
          <w:lang w:val="nl-NL"/>
        </w:rPr>
        <w:t>an</w:t>
      </w:r>
      <w:r w:rsidR="003C1B51">
        <w:rPr>
          <w:rFonts w:ascii="Times New Roman" w:hAnsi="Times New Roman"/>
          <w:lang w:val="nl-NL"/>
        </w:rPr>
        <w:t>, đơn vị</w:t>
      </w:r>
      <w:r w:rsidR="00046897" w:rsidRPr="00FA36AC">
        <w:rPr>
          <w:rFonts w:ascii="Times New Roman" w:hAnsi="Times New Roman"/>
          <w:lang w:val="nl-NL"/>
        </w:rPr>
        <w:t xml:space="preserve"> Trung ương đóng trên địa bàn</w:t>
      </w:r>
      <w:r w:rsidR="001348A9">
        <w:rPr>
          <w:rFonts w:ascii="Times New Roman" w:hAnsi="Times New Roman"/>
          <w:lang w:val="nl-NL"/>
        </w:rPr>
        <w:t xml:space="preserve"> tỉnh. </w:t>
      </w:r>
      <w:r w:rsidR="00726F1A">
        <w:rPr>
          <w:rFonts w:ascii="Times New Roman" w:hAnsi="Times New Roman"/>
          <w:lang w:val="nl-NL"/>
        </w:rPr>
        <w:t xml:space="preserve"> </w:t>
      </w:r>
    </w:p>
    <w:p w:rsidR="00FA36AC" w:rsidRPr="00ED7813" w:rsidRDefault="001348A9" w:rsidP="00BB2FA4">
      <w:pPr>
        <w:spacing w:before="60" w:line="340" w:lineRule="exact"/>
        <w:ind w:firstLine="567"/>
        <w:jc w:val="both"/>
        <w:rPr>
          <w:rFonts w:ascii="Times New Roman" w:eastAsia="Calibri" w:hAnsi="Times New Roman"/>
          <w:b/>
          <w:spacing w:val="-4"/>
          <w:lang w:val="pt-BR"/>
        </w:rPr>
      </w:pPr>
      <w:r>
        <w:rPr>
          <w:rFonts w:ascii="Times New Roman" w:eastAsia="Calibri" w:hAnsi="Times New Roman"/>
          <w:b/>
          <w:spacing w:val="-4"/>
          <w:lang w:val="pt-BR"/>
        </w:rPr>
        <w:t>1</w:t>
      </w:r>
      <w:r w:rsidR="00FD7E61" w:rsidRPr="008B3786">
        <w:rPr>
          <w:rFonts w:ascii="Times New Roman" w:eastAsia="Calibri" w:hAnsi="Times New Roman"/>
          <w:b/>
          <w:spacing w:val="-4"/>
          <w:lang w:val="pt-BR"/>
        </w:rPr>
        <w:t>. Đối tượng áp dụng</w:t>
      </w:r>
      <w:r w:rsidR="00FB2702">
        <w:rPr>
          <w:rFonts w:ascii="Times New Roman" w:eastAsia="Calibri" w:hAnsi="Times New Roman"/>
          <w:b/>
          <w:spacing w:val="-4"/>
          <w:lang w:val="pt-BR"/>
        </w:rPr>
        <w:t xml:space="preserve">: </w:t>
      </w:r>
      <w:r w:rsidR="00EB7F41">
        <w:rPr>
          <w:rFonts w:ascii="Times New Roman" w:hAnsi="Times New Roman"/>
          <w:lang w:val="nl-NL"/>
        </w:rPr>
        <w:t>C</w:t>
      </w:r>
      <w:r w:rsidR="00FE0349" w:rsidRPr="00ED7813">
        <w:rPr>
          <w:rFonts w:ascii="Times New Roman" w:hAnsi="Times New Roman"/>
          <w:lang w:val="nl-NL"/>
        </w:rPr>
        <w:t>ông chức, vi</w:t>
      </w:r>
      <w:r w:rsidR="00EB7F41">
        <w:rPr>
          <w:rFonts w:ascii="Times New Roman" w:hAnsi="Times New Roman"/>
          <w:lang w:val="nl-NL"/>
        </w:rPr>
        <w:t>ên chức thuộc biên chế nhà nước;</w:t>
      </w:r>
      <w:r w:rsidR="00FE0349" w:rsidRPr="00ED7813">
        <w:rPr>
          <w:rFonts w:ascii="Times New Roman" w:hAnsi="Times New Roman"/>
          <w:lang w:val="nl-NL"/>
        </w:rPr>
        <w:t xml:space="preserve"> được </w:t>
      </w:r>
      <w:r w:rsidR="00EB7F41">
        <w:rPr>
          <w:rFonts w:ascii="Times New Roman" w:hAnsi="Times New Roman"/>
          <w:lang w:val="nl-NL"/>
        </w:rPr>
        <w:t xml:space="preserve">thủ trưởng cơ quan, đơn vị </w:t>
      </w:r>
      <w:r w:rsidR="00FE0349" w:rsidRPr="00ED7813">
        <w:rPr>
          <w:rFonts w:ascii="Times New Roman" w:hAnsi="Times New Roman"/>
          <w:lang w:val="nl-NL"/>
        </w:rPr>
        <w:t>giao</w:t>
      </w:r>
      <w:r w:rsidR="00EB7F41">
        <w:rPr>
          <w:rFonts w:ascii="Times New Roman" w:hAnsi="Times New Roman"/>
          <w:lang w:val="nl-NL"/>
        </w:rPr>
        <w:t xml:space="preserve"> </w:t>
      </w:r>
      <w:r w:rsidR="00FE0349" w:rsidRPr="00ED7813">
        <w:rPr>
          <w:rFonts w:ascii="Times New Roman" w:hAnsi="Times New Roman"/>
          <w:lang w:val="nl-NL"/>
        </w:rPr>
        <w:t xml:space="preserve">chuyên trách về </w:t>
      </w:r>
      <w:r w:rsidR="00EB7F41">
        <w:rPr>
          <w:rFonts w:ascii="Times New Roman" w:hAnsi="Times New Roman"/>
          <w:lang w:val="nl-NL"/>
        </w:rPr>
        <w:t xml:space="preserve">công nghệ thông tin </w:t>
      </w:r>
      <w:r w:rsidR="00FE0349" w:rsidRPr="00ED7813">
        <w:rPr>
          <w:rFonts w:ascii="Times New Roman" w:hAnsi="Times New Roman"/>
          <w:lang w:val="nl-NL"/>
        </w:rPr>
        <w:t>trong các cơ quan, đơn vị; thực hiện ít nhất một trong các nhiệm vụ sau:</w:t>
      </w:r>
    </w:p>
    <w:p w:rsidR="00FA36AC" w:rsidRPr="00ED7813" w:rsidRDefault="00356C9C" w:rsidP="00BB2FA4">
      <w:pPr>
        <w:spacing w:line="340" w:lineRule="exact"/>
        <w:ind w:firstLine="567"/>
        <w:jc w:val="both"/>
        <w:rPr>
          <w:rFonts w:ascii="Times New Roman" w:eastAsia="Calibri" w:hAnsi="Times New Roman"/>
          <w:b/>
          <w:spacing w:val="-4"/>
          <w:lang w:val="pt-BR"/>
        </w:rPr>
      </w:pPr>
      <w:r>
        <w:rPr>
          <w:rFonts w:ascii="Times New Roman" w:hAnsi="Times New Roman"/>
        </w:rPr>
        <w:t>a)</w:t>
      </w:r>
      <w:r w:rsidR="00FE0349" w:rsidRPr="00ED7813">
        <w:rPr>
          <w:rFonts w:ascii="Times New Roman" w:hAnsi="Times New Roman"/>
        </w:rPr>
        <w:t xml:space="preserve"> Quản trị mạng; quản trị các dịch vụ công trực tuyến, hệ thống thông tin, cơ sở dữ liệu theo quy định của nhà nước;</w:t>
      </w:r>
    </w:p>
    <w:p w:rsidR="00FA36AC" w:rsidRPr="00ED7813" w:rsidRDefault="00356C9C" w:rsidP="00BB2FA4">
      <w:pPr>
        <w:spacing w:line="340" w:lineRule="exact"/>
        <w:ind w:firstLine="567"/>
        <w:jc w:val="both"/>
        <w:rPr>
          <w:rFonts w:ascii="Times New Roman" w:eastAsia="Calibri" w:hAnsi="Times New Roman"/>
          <w:b/>
          <w:spacing w:val="-4"/>
          <w:lang w:val="pt-BR"/>
        </w:rPr>
      </w:pPr>
      <w:r>
        <w:rPr>
          <w:rFonts w:ascii="Times New Roman" w:hAnsi="Times New Roman"/>
        </w:rPr>
        <w:t>b)</w:t>
      </w:r>
      <w:r w:rsidR="00FE0349" w:rsidRPr="00ED7813">
        <w:rPr>
          <w:rFonts w:ascii="Times New Roman" w:hAnsi="Times New Roman"/>
        </w:rPr>
        <w:t xml:space="preserve"> Quản trị Cổng thông tin điện tử tỉnh Hà Giang;</w:t>
      </w:r>
    </w:p>
    <w:p w:rsidR="00FA36AC" w:rsidRDefault="00356C9C" w:rsidP="00BB2FA4">
      <w:pPr>
        <w:spacing w:line="340" w:lineRule="exact"/>
        <w:ind w:firstLine="567"/>
        <w:jc w:val="both"/>
        <w:rPr>
          <w:rFonts w:ascii="Times New Roman" w:hAnsi="Times New Roman"/>
        </w:rPr>
      </w:pPr>
      <w:r>
        <w:rPr>
          <w:rFonts w:ascii="Times New Roman" w:hAnsi="Times New Roman"/>
        </w:rPr>
        <w:t>c)</w:t>
      </w:r>
      <w:r w:rsidR="00FE0349" w:rsidRPr="00ED7813">
        <w:rPr>
          <w:rFonts w:ascii="Times New Roman" w:hAnsi="Times New Roman"/>
        </w:rPr>
        <w:t xml:space="preserve"> Quản trị Trang/Cổng thông tin điện tử các cơ quan; đơn vị;  địa phương;</w:t>
      </w:r>
    </w:p>
    <w:p w:rsidR="00716114" w:rsidRPr="00716114" w:rsidRDefault="00716114" w:rsidP="00BB2FA4">
      <w:pPr>
        <w:spacing w:line="340" w:lineRule="exact"/>
        <w:ind w:firstLine="567"/>
        <w:jc w:val="both"/>
        <w:rPr>
          <w:rFonts w:ascii="Times New Roman" w:hAnsi="Times New Roman"/>
          <w:i/>
        </w:rPr>
      </w:pPr>
      <w:r w:rsidRPr="00716114">
        <w:rPr>
          <w:rFonts w:ascii="Times New Roman" w:hAnsi="Times New Roman"/>
          <w:i/>
        </w:rPr>
        <w:t>d) Quản trị hệ thống giao ban trực tuyến;</w:t>
      </w:r>
    </w:p>
    <w:p w:rsidR="00716114" w:rsidRPr="00716114" w:rsidRDefault="00F7514A" w:rsidP="00BB2FA4">
      <w:pPr>
        <w:spacing w:line="340" w:lineRule="exact"/>
        <w:ind w:firstLine="567"/>
        <w:jc w:val="both"/>
        <w:rPr>
          <w:rFonts w:ascii="Times New Roman" w:hAnsi="Times New Roman"/>
          <w:i/>
        </w:rPr>
      </w:pPr>
      <w:r>
        <w:rPr>
          <w:rFonts w:ascii="Times New Roman" w:hAnsi="Times New Roman"/>
          <w:i/>
        </w:rPr>
        <w:t>e</w:t>
      </w:r>
      <w:r w:rsidR="00716114" w:rsidRPr="00716114">
        <w:rPr>
          <w:rFonts w:ascii="Times New Roman" w:hAnsi="Times New Roman"/>
          <w:i/>
        </w:rPr>
        <w:t>) Đảm bảo an toàn thông tin, an ninh mạng.</w:t>
      </w:r>
    </w:p>
    <w:p w:rsidR="00AD2148" w:rsidRDefault="00517854" w:rsidP="00BB2FA4">
      <w:pPr>
        <w:spacing w:before="60" w:line="340" w:lineRule="exact"/>
        <w:ind w:firstLine="567"/>
        <w:jc w:val="both"/>
        <w:rPr>
          <w:rFonts w:ascii="Times New Roman" w:eastAsia="Calibri" w:hAnsi="Times New Roman"/>
          <w:b/>
          <w:spacing w:val="-4"/>
          <w:lang w:val="pt-BR"/>
        </w:rPr>
      </w:pPr>
      <w:r>
        <w:rPr>
          <w:rFonts w:ascii="Times New Roman" w:eastAsia="Calibri" w:hAnsi="Times New Roman"/>
          <w:b/>
          <w:spacing w:val="-4"/>
          <w:lang w:val="pt-BR"/>
        </w:rPr>
        <w:t>2</w:t>
      </w:r>
      <w:r w:rsidR="00FD7E61" w:rsidRPr="00FD7E61">
        <w:rPr>
          <w:rFonts w:ascii="Times New Roman" w:eastAsia="Calibri" w:hAnsi="Times New Roman"/>
          <w:b/>
          <w:spacing w:val="-4"/>
          <w:lang w:val="pt-BR"/>
        </w:rPr>
        <w:t>. Mức hỗ trợ</w:t>
      </w:r>
      <w:r w:rsidR="00356C9C">
        <w:rPr>
          <w:rFonts w:ascii="Times New Roman" w:eastAsia="Calibri" w:hAnsi="Times New Roman"/>
          <w:b/>
          <w:spacing w:val="-4"/>
          <w:lang w:val="pt-BR"/>
        </w:rPr>
        <w:t xml:space="preserve">: </w:t>
      </w:r>
    </w:p>
    <w:p w:rsidR="00F11B7A" w:rsidRPr="00F11B7A" w:rsidRDefault="00492B04" w:rsidP="00BB2FA4">
      <w:pPr>
        <w:pStyle w:val="NormalWeb"/>
        <w:tabs>
          <w:tab w:val="left" w:pos="9720"/>
        </w:tabs>
        <w:spacing w:before="0" w:beforeAutospacing="0" w:after="0" w:afterAutospacing="0" w:line="340" w:lineRule="exact"/>
        <w:ind w:firstLine="560"/>
        <w:jc w:val="both"/>
        <w:rPr>
          <w:spacing w:val="-10"/>
          <w:sz w:val="28"/>
          <w:szCs w:val="28"/>
          <w:lang w:val="nl-NL"/>
        </w:rPr>
      </w:pPr>
      <w:r>
        <w:rPr>
          <w:spacing w:val="-10"/>
          <w:sz w:val="28"/>
          <w:szCs w:val="28"/>
          <w:lang w:val="nl-NL"/>
        </w:rPr>
        <w:t>a)</w:t>
      </w:r>
      <w:r w:rsidR="00F11B7A" w:rsidRPr="00F11B7A">
        <w:rPr>
          <w:spacing w:val="-10"/>
          <w:sz w:val="28"/>
          <w:szCs w:val="28"/>
          <w:lang w:val="nl-NL"/>
        </w:rPr>
        <w:t xml:space="preserve"> Người có bằng chuyên môn công nghệ thông tin trình độ sau đại học: Hệ số 1,0</w:t>
      </w:r>
    </w:p>
    <w:p w:rsidR="00F11B7A" w:rsidRPr="00AF5836" w:rsidRDefault="00492B04" w:rsidP="00BB2FA4">
      <w:pPr>
        <w:pStyle w:val="NormalWeb"/>
        <w:tabs>
          <w:tab w:val="left" w:pos="9720"/>
        </w:tabs>
        <w:spacing w:before="0" w:beforeAutospacing="0" w:after="0" w:afterAutospacing="0" w:line="340" w:lineRule="exact"/>
        <w:ind w:firstLine="560"/>
        <w:jc w:val="both"/>
        <w:rPr>
          <w:spacing w:val="-6"/>
          <w:sz w:val="28"/>
          <w:szCs w:val="28"/>
          <w:lang w:val="nl-NL"/>
        </w:rPr>
      </w:pPr>
      <w:r w:rsidRPr="00AF5836">
        <w:rPr>
          <w:spacing w:val="-6"/>
          <w:sz w:val="28"/>
          <w:szCs w:val="28"/>
          <w:lang w:val="nl-NL"/>
        </w:rPr>
        <w:lastRenderedPageBreak/>
        <w:t>b</w:t>
      </w:r>
      <w:r w:rsidR="00AF5836" w:rsidRPr="00AF5836">
        <w:rPr>
          <w:spacing w:val="-6"/>
          <w:sz w:val="28"/>
          <w:szCs w:val="28"/>
          <w:lang w:val="nl-NL"/>
        </w:rPr>
        <w:t>)</w:t>
      </w:r>
      <w:r w:rsidR="00F11B7A" w:rsidRPr="00AF5836">
        <w:rPr>
          <w:spacing w:val="-6"/>
          <w:sz w:val="28"/>
          <w:szCs w:val="28"/>
          <w:lang w:val="nl-NL"/>
        </w:rPr>
        <w:t xml:space="preserve"> Người có bằng chuyên môn công nghệ thông tin trình độ đại học: Hệ số 0,8</w:t>
      </w:r>
    </w:p>
    <w:p w:rsidR="00F11B7A" w:rsidRPr="00F11B7A" w:rsidRDefault="00AF5836" w:rsidP="00BB2FA4">
      <w:pPr>
        <w:pStyle w:val="NormalWeb"/>
        <w:tabs>
          <w:tab w:val="left" w:pos="9720"/>
        </w:tabs>
        <w:spacing w:before="0" w:beforeAutospacing="0" w:after="0" w:afterAutospacing="0" w:line="340" w:lineRule="exact"/>
        <w:ind w:firstLine="560"/>
        <w:jc w:val="both"/>
        <w:rPr>
          <w:spacing w:val="-10"/>
          <w:sz w:val="28"/>
          <w:szCs w:val="28"/>
          <w:lang w:val="nl-NL"/>
        </w:rPr>
      </w:pPr>
      <w:r>
        <w:rPr>
          <w:spacing w:val="-10"/>
          <w:sz w:val="28"/>
          <w:szCs w:val="28"/>
          <w:lang w:val="nl-NL"/>
        </w:rPr>
        <w:t xml:space="preserve">c) </w:t>
      </w:r>
      <w:r w:rsidR="00F11B7A" w:rsidRPr="00F11B7A">
        <w:rPr>
          <w:spacing w:val="-10"/>
          <w:sz w:val="28"/>
          <w:szCs w:val="28"/>
          <w:lang w:val="nl-NL"/>
        </w:rPr>
        <w:t>Người có bằng chuyên môn công nghệ thông tin trình độ cao đẳng : Hệ số 0,6</w:t>
      </w:r>
    </w:p>
    <w:p w:rsidR="00517854" w:rsidRDefault="00AF5836" w:rsidP="00517854">
      <w:pPr>
        <w:pStyle w:val="NormalWeb"/>
        <w:tabs>
          <w:tab w:val="left" w:pos="9720"/>
        </w:tabs>
        <w:spacing w:before="0" w:beforeAutospacing="0" w:after="0" w:afterAutospacing="0" w:line="340" w:lineRule="exact"/>
        <w:ind w:firstLine="560"/>
        <w:jc w:val="both"/>
        <w:rPr>
          <w:spacing w:val="-2"/>
          <w:sz w:val="28"/>
          <w:szCs w:val="28"/>
          <w:lang w:val="nl-NL"/>
        </w:rPr>
      </w:pPr>
      <w:r>
        <w:rPr>
          <w:spacing w:val="-2"/>
          <w:sz w:val="28"/>
          <w:szCs w:val="28"/>
          <w:lang w:val="nl-NL"/>
        </w:rPr>
        <w:t>d)</w:t>
      </w:r>
      <w:r w:rsidR="00F11B7A" w:rsidRPr="00F11B7A">
        <w:rPr>
          <w:spacing w:val="-2"/>
          <w:sz w:val="28"/>
          <w:szCs w:val="28"/>
          <w:lang w:val="nl-NL"/>
        </w:rPr>
        <w:t xml:space="preserve"> Người có bằng chuyên môn </w:t>
      </w:r>
      <w:r w:rsidR="00F11B7A" w:rsidRPr="00F11B7A">
        <w:rPr>
          <w:spacing w:val="-4"/>
          <w:sz w:val="28"/>
          <w:szCs w:val="28"/>
          <w:lang w:val="nl-NL"/>
        </w:rPr>
        <w:t>công nghệ thông tin</w:t>
      </w:r>
      <w:r w:rsidR="00F11B7A" w:rsidRPr="00F11B7A">
        <w:rPr>
          <w:spacing w:val="-2"/>
          <w:sz w:val="28"/>
          <w:szCs w:val="28"/>
          <w:lang w:val="nl-NL"/>
        </w:rPr>
        <w:t xml:space="preserve"> trình độ trung cấp và người được giao nhiệm vụ chuyên trách CNTT nhưng chưa có bằng chuyên môn về công nghệ thông tin: Hệ số 0,4. </w:t>
      </w:r>
    </w:p>
    <w:p w:rsidR="00517854" w:rsidRDefault="00F11B7A" w:rsidP="00517854">
      <w:pPr>
        <w:pStyle w:val="NormalWeb"/>
        <w:tabs>
          <w:tab w:val="left" w:pos="9720"/>
        </w:tabs>
        <w:spacing w:before="0" w:beforeAutospacing="0" w:after="0" w:afterAutospacing="0" w:line="340" w:lineRule="exact"/>
        <w:ind w:firstLine="560"/>
        <w:jc w:val="both"/>
        <w:rPr>
          <w:spacing w:val="-2"/>
          <w:sz w:val="28"/>
          <w:szCs w:val="28"/>
          <w:lang w:val="nl-NL"/>
        </w:rPr>
      </w:pPr>
      <w:r w:rsidRPr="00F11B7A">
        <w:rPr>
          <w:sz w:val="28"/>
          <w:lang w:val="nl-NL"/>
        </w:rPr>
        <w:t xml:space="preserve">Cách tính hưởng hỗ trợ đặc thù: Hệ số </w:t>
      </w:r>
      <w:r w:rsidRPr="00F11B7A">
        <w:rPr>
          <w:sz w:val="28"/>
          <w:szCs w:val="28"/>
          <w:lang w:val="nl-NL"/>
        </w:rPr>
        <w:t>hưởng nhân</w:t>
      </w:r>
      <w:r w:rsidRPr="00F11B7A">
        <w:rPr>
          <w:sz w:val="28"/>
          <w:lang w:val="nl-NL"/>
        </w:rPr>
        <w:t xml:space="preserve"> (x) với mức lương cơ sở</w:t>
      </w:r>
      <w:r w:rsidR="00AF5836">
        <w:rPr>
          <w:sz w:val="28"/>
          <w:lang w:val="nl-NL"/>
        </w:rPr>
        <w:t xml:space="preserve">. Chế độ hỗ trợ </w:t>
      </w:r>
      <w:r w:rsidRPr="00F11B7A">
        <w:rPr>
          <w:sz w:val="28"/>
          <w:lang w:val="nl-NL"/>
        </w:rPr>
        <w:t>được chi trả cùng với tiền lương hàng tháng.</w:t>
      </w:r>
      <w:r w:rsidR="00AF5836">
        <w:rPr>
          <w:sz w:val="28"/>
          <w:lang w:val="nl-NL"/>
        </w:rPr>
        <w:t xml:space="preserve"> </w:t>
      </w:r>
    </w:p>
    <w:p w:rsidR="00F11B7A" w:rsidRPr="00517854" w:rsidRDefault="00F11B7A" w:rsidP="00517854">
      <w:pPr>
        <w:pStyle w:val="NormalWeb"/>
        <w:tabs>
          <w:tab w:val="left" w:pos="9720"/>
        </w:tabs>
        <w:spacing w:before="0" w:beforeAutospacing="0" w:after="0" w:afterAutospacing="0" w:line="340" w:lineRule="exact"/>
        <w:ind w:firstLine="560"/>
        <w:jc w:val="both"/>
        <w:rPr>
          <w:spacing w:val="-2"/>
          <w:sz w:val="28"/>
          <w:szCs w:val="28"/>
          <w:lang w:val="nl-NL"/>
        </w:rPr>
      </w:pPr>
      <w:r w:rsidRPr="00F11B7A">
        <w:rPr>
          <w:sz w:val="28"/>
          <w:lang w:val="nl-NL"/>
        </w:rPr>
        <w:t>Trường hợp công chức, viên chức thuộc diện được hỗ trợ nhiều chính sách đặc thù khác nhau của tỉnh thì chỉ được hưởng một chế độ hỗ trợ mức cao nhất.</w:t>
      </w:r>
    </w:p>
    <w:p w:rsidR="00AD4394" w:rsidRDefault="00517854" w:rsidP="00BB2FA4">
      <w:pPr>
        <w:spacing w:before="60" w:line="340" w:lineRule="exact"/>
        <w:ind w:firstLine="567"/>
        <w:jc w:val="both"/>
        <w:rPr>
          <w:rFonts w:ascii="Times New Roman" w:eastAsia="Calibri" w:hAnsi="Times New Roman"/>
          <w:b/>
          <w:spacing w:val="-4"/>
          <w:lang w:val="pt-BR"/>
        </w:rPr>
      </w:pPr>
      <w:r>
        <w:rPr>
          <w:rFonts w:ascii="Times New Roman" w:eastAsia="Calibri" w:hAnsi="Times New Roman"/>
          <w:b/>
          <w:spacing w:val="-4"/>
          <w:lang w:val="pt-BR"/>
        </w:rPr>
        <w:t>3</w:t>
      </w:r>
      <w:r w:rsidR="00FD7E61" w:rsidRPr="00FD7E61">
        <w:rPr>
          <w:rFonts w:ascii="Times New Roman" w:eastAsia="Calibri" w:hAnsi="Times New Roman"/>
          <w:b/>
          <w:spacing w:val="-4"/>
          <w:lang w:val="pt-BR"/>
        </w:rPr>
        <w:t xml:space="preserve">. </w:t>
      </w:r>
      <w:r w:rsidR="001D6E3D">
        <w:rPr>
          <w:rFonts w:ascii="Times New Roman" w:eastAsia="Calibri" w:hAnsi="Times New Roman"/>
          <w:b/>
          <w:spacing w:val="-4"/>
          <w:lang w:val="pt-BR"/>
        </w:rPr>
        <w:t>K</w:t>
      </w:r>
      <w:r w:rsidR="00FD7E61" w:rsidRPr="00FD7E61">
        <w:rPr>
          <w:rFonts w:ascii="Times New Roman" w:eastAsia="Calibri" w:hAnsi="Times New Roman"/>
          <w:b/>
          <w:spacing w:val="-4"/>
          <w:lang w:val="pt-BR"/>
        </w:rPr>
        <w:t xml:space="preserve">inh phí </w:t>
      </w:r>
      <w:r w:rsidR="001D6E3D">
        <w:rPr>
          <w:rFonts w:ascii="Times New Roman" w:eastAsia="Calibri" w:hAnsi="Times New Roman"/>
          <w:b/>
          <w:spacing w:val="-4"/>
          <w:lang w:val="pt-BR"/>
        </w:rPr>
        <w:t>thực hiện</w:t>
      </w:r>
      <w:r>
        <w:rPr>
          <w:rFonts w:ascii="Times New Roman" w:eastAsia="Calibri" w:hAnsi="Times New Roman"/>
          <w:b/>
          <w:spacing w:val="-4"/>
          <w:lang w:val="pt-BR"/>
        </w:rPr>
        <w:t>:</w:t>
      </w:r>
    </w:p>
    <w:p w:rsidR="00AD4394" w:rsidRPr="00AD4394" w:rsidRDefault="00074B48" w:rsidP="00BB2FA4">
      <w:pPr>
        <w:spacing w:line="340" w:lineRule="exact"/>
        <w:ind w:firstLine="567"/>
        <w:jc w:val="both"/>
        <w:rPr>
          <w:rFonts w:ascii="Times New Roman" w:hAnsi="Times New Roman"/>
          <w:lang w:val="nl-NL"/>
        </w:rPr>
      </w:pPr>
      <w:r w:rsidRPr="00AD4394">
        <w:rPr>
          <w:rFonts w:ascii="Times New Roman" w:hAnsi="Times New Roman"/>
          <w:lang w:val="nl-NL"/>
        </w:rPr>
        <w:t>a) Kinh phí thực hiện chính sách hỗ trợ đối với công chức, viên chức làm chuy</w:t>
      </w:r>
      <w:r w:rsidR="00AF5836">
        <w:rPr>
          <w:rFonts w:ascii="Times New Roman" w:hAnsi="Times New Roman"/>
          <w:lang w:val="nl-NL"/>
        </w:rPr>
        <w:t>ên trách công nghệ thông tin</w:t>
      </w:r>
      <w:r w:rsidRPr="00AD4394">
        <w:rPr>
          <w:rFonts w:ascii="Times New Roman" w:hAnsi="Times New Roman"/>
          <w:lang w:val="nl-NL"/>
        </w:rPr>
        <w:t xml:space="preserve"> trong </w:t>
      </w:r>
      <w:r w:rsidR="00AF5836">
        <w:rPr>
          <w:rFonts w:ascii="Times New Roman" w:hAnsi="Times New Roman"/>
          <w:lang w:val="nl-NL"/>
        </w:rPr>
        <w:t xml:space="preserve">các cơ </w:t>
      </w:r>
      <w:r w:rsidR="00AF5836" w:rsidRPr="001348A9">
        <w:rPr>
          <w:rFonts w:ascii="Times New Roman" w:hAnsi="Times New Roman"/>
          <w:spacing w:val="-6"/>
          <w:lang w:val="nl-NL"/>
        </w:rPr>
        <w:t xml:space="preserve">quan đảng, mặt trận tổ quốc, các tổ chức đoàn thể, các cơ quan </w:t>
      </w:r>
      <w:r w:rsidR="00AF5836">
        <w:rPr>
          <w:rFonts w:ascii="Times New Roman" w:hAnsi="Times New Roman"/>
          <w:spacing w:val="-6"/>
          <w:lang w:val="nl-NL"/>
        </w:rPr>
        <w:t xml:space="preserve">hành chính </w:t>
      </w:r>
      <w:r w:rsidR="00AF5836" w:rsidRPr="001348A9">
        <w:rPr>
          <w:rFonts w:ascii="Times New Roman" w:hAnsi="Times New Roman"/>
          <w:spacing w:val="-6"/>
          <w:lang w:val="nl-NL"/>
        </w:rPr>
        <w:t xml:space="preserve">nhà nước và các đơn vị sự nghiệp công lập </w:t>
      </w:r>
      <w:r w:rsidRPr="00AD4394">
        <w:rPr>
          <w:rFonts w:ascii="Times New Roman" w:hAnsi="Times New Roman"/>
          <w:lang w:val="nl-NL"/>
        </w:rPr>
        <w:t>do ngân sách nhà nước đảm bảo toàn bộ chi phí hoạt động được bố trí từ nguồn ngân sách địa phương theo quy đ</w:t>
      </w:r>
      <w:r w:rsidR="00AD4394">
        <w:rPr>
          <w:rFonts w:ascii="Times New Roman" w:hAnsi="Times New Roman"/>
          <w:lang w:val="nl-NL"/>
        </w:rPr>
        <w:t>ịnh của Luật Ngân sách nhà nước</w:t>
      </w:r>
      <w:r w:rsidR="00E656D5">
        <w:rPr>
          <w:rFonts w:ascii="Times New Roman" w:hAnsi="Times New Roman"/>
          <w:lang w:val="nl-NL"/>
        </w:rPr>
        <w:t>;</w:t>
      </w:r>
    </w:p>
    <w:p w:rsidR="00074B48" w:rsidRPr="00AD4394" w:rsidRDefault="00074B48" w:rsidP="00BB2FA4">
      <w:pPr>
        <w:spacing w:line="340" w:lineRule="exact"/>
        <w:ind w:firstLine="567"/>
        <w:jc w:val="both"/>
        <w:rPr>
          <w:rFonts w:ascii="Times New Roman" w:eastAsia="Calibri" w:hAnsi="Times New Roman"/>
          <w:b/>
          <w:spacing w:val="-4"/>
          <w:lang w:val="pt-BR"/>
        </w:rPr>
      </w:pPr>
      <w:r w:rsidRPr="00AD4394">
        <w:rPr>
          <w:rFonts w:ascii="Times New Roman" w:hAnsi="Times New Roman"/>
          <w:szCs w:val="28"/>
          <w:lang w:val="nl-NL"/>
        </w:rPr>
        <w:t>b) Kinh phí thực hiện chính sách hỗ trợ đối với</w:t>
      </w:r>
      <w:r w:rsidR="00AF5836">
        <w:rPr>
          <w:rFonts w:ascii="Times New Roman" w:hAnsi="Times New Roman"/>
          <w:szCs w:val="28"/>
          <w:lang w:val="nl-NL"/>
        </w:rPr>
        <w:t xml:space="preserve"> viên chức làm chuyên trách công nghệ thông tin</w:t>
      </w:r>
      <w:r w:rsidRPr="00AD4394">
        <w:rPr>
          <w:rFonts w:ascii="Times New Roman" w:hAnsi="Times New Roman"/>
          <w:szCs w:val="28"/>
          <w:lang w:val="nl-NL"/>
        </w:rPr>
        <w:t xml:space="preserve"> trong các đơn vị sự nghiệp không do ngân sách nhà nước bảo đảm toàn bộ chi phí hoạt động </w:t>
      </w:r>
      <w:r w:rsidR="00B11170">
        <w:rPr>
          <w:rFonts w:ascii="Times New Roman" w:hAnsi="Times New Roman"/>
          <w:szCs w:val="28"/>
          <w:lang w:val="nl-NL"/>
        </w:rPr>
        <w:t xml:space="preserve">thì </w:t>
      </w:r>
      <w:r w:rsidR="00AF5836">
        <w:rPr>
          <w:rFonts w:ascii="Times New Roman" w:hAnsi="Times New Roman"/>
          <w:szCs w:val="28"/>
          <w:lang w:val="nl-NL"/>
        </w:rPr>
        <w:t>sử dụng</w:t>
      </w:r>
      <w:r w:rsidRPr="00AD4394">
        <w:rPr>
          <w:rFonts w:ascii="Times New Roman" w:hAnsi="Times New Roman"/>
          <w:szCs w:val="28"/>
          <w:lang w:val="nl-NL"/>
        </w:rPr>
        <w:t xml:space="preserve"> từ nguồn thu hoặc kinh phí tự bảo đảm của đơn vị được cấp có thẩm quyền phê duyệt.</w:t>
      </w:r>
    </w:p>
    <w:p w:rsidR="00750B0C" w:rsidRDefault="00CE5967" w:rsidP="00BB2FA4">
      <w:pPr>
        <w:spacing w:before="60" w:line="340" w:lineRule="exact"/>
        <w:ind w:firstLine="567"/>
        <w:jc w:val="both"/>
        <w:rPr>
          <w:rFonts w:ascii="Times New Roman" w:hAnsi="Times New Roman"/>
          <w:bCs/>
        </w:rPr>
      </w:pPr>
      <w:r w:rsidRPr="00FD7E61">
        <w:rPr>
          <w:rFonts w:ascii="Times New Roman" w:eastAsia="Calibri" w:hAnsi="Times New Roman"/>
          <w:b/>
          <w:spacing w:val="-4"/>
          <w:lang w:val="pt-BR"/>
        </w:rPr>
        <w:t>Điề</w:t>
      </w:r>
      <w:r>
        <w:rPr>
          <w:rFonts w:ascii="Times New Roman" w:eastAsia="Calibri" w:hAnsi="Times New Roman"/>
          <w:b/>
          <w:spacing w:val="-4"/>
          <w:lang w:val="pt-BR"/>
        </w:rPr>
        <w:t xml:space="preserve">u 2. </w:t>
      </w:r>
      <w:r>
        <w:rPr>
          <w:rFonts w:ascii="Times New Roman" w:eastAsia="Calibri" w:hAnsi="Times New Roman"/>
          <w:spacing w:val="-4"/>
          <w:lang w:val="pt-BR"/>
        </w:rPr>
        <w:t xml:space="preserve">Nghị quyết này </w:t>
      </w:r>
      <w:r w:rsidR="00750B0C">
        <w:rPr>
          <w:rFonts w:ascii="Times New Roman" w:eastAsia="Calibri" w:hAnsi="Times New Roman"/>
          <w:spacing w:val="-4"/>
          <w:lang w:val="pt-BR"/>
        </w:rPr>
        <w:t xml:space="preserve">thay thế Nghị quyết số 139/2014/NQ-HĐND ngày 30 tháng 9 năm 2014 của Hội đồng nhân dân tỉnh </w:t>
      </w:r>
      <w:r w:rsidR="00750B0C">
        <w:rPr>
          <w:rFonts w:ascii="Times New Roman" w:hAnsi="Times New Roman"/>
          <w:bCs/>
        </w:rPr>
        <w:t xml:space="preserve">về việc ban hành chính sách hỗ trợ đặc thù công chức, viên chức chuyên trách CNTT trong các cơ quan Đảng, Mặt trận Tổ quốc, các tổ chức đoàn thể, các cơ quan nhà nước và đơn vị sự nghiệp công lập trên địa bàn tỉnh Hà Giang. </w:t>
      </w:r>
    </w:p>
    <w:p w:rsidR="00CE5967" w:rsidRPr="00AE0550" w:rsidRDefault="00750B0C" w:rsidP="00BB2FA4">
      <w:pPr>
        <w:spacing w:before="60" w:line="340" w:lineRule="exact"/>
        <w:ind w:firstLine="567"/>
        <w:jc w:val="both"/>
        <w:rPr>
          <w:rFonts w:ascii="Times New Roman" w:eastAsia="Calibri" w:hAnsi="Times New Roman"/>
          <w:spacing w:val="-4"/>
          <w:lang w:val="pt-BR"/>
        </w:rPr>
      </w:pPr>
      <w:r>
        <w:rPr>
          <w:rFonts w:ascii="Times New Roman" w:hAnsi="Times New Roman"/>
          <w:bCs/>
        </w:rPr>
        <w:t xml:space="preserve">Nghị quyết này có hiệu lực </w:t>
      </w:r>
      <w:r w:rsidR="00AF5836">
        <w:rPr>
          <w:rFonts w:ascii="Times New Roman" w:eastAsia="Calibri" w:hAnsi="Times New Roman"/>
          <w:spacing w:val="-4"/>
          <w:lang w:val="pt-BR"/>
        </w:rPr>
        <w:t xml:space="preserve">từ ngày </w:t>
      </w:r>
      <w:r w:rsidR="00716114">
        <w:rPr>
          <w:rFonts w:ascii="Times New Roman" w:eastAsia="Calibri" w:hAnsi="Times New Roman"/>
          <w:spacing w:val="-4"/>
          <w:lang w:val="pt-BR"/>
        </w:rPr>
        <w:t>....</w:t>
      </w:r>
      <w:r w:rsidR="00AF5836">
        <w:rPr>
          <w:rFonts w:ascii="Times New Roman" w:eastAsia="Calibri" w:hAnsi="Times New Roman"/>
          <w:spacing w:val="-4"/>
          <w:lang w:val="pt-BR"/>
        </w:rPr>
        <w:t xml:space="preserve"> tháng </w:t>
      </w:r>
      <w:r w:rsidR="00716114">
        <w:rPr>
          <w:rFonts w:ascii="Times New Roman" w:eastAsia="Calibri" w:hAnsi="Times New Roman"/>
          <w:spacing w:val="-4"/>
          <w:lang w:val="pt-BR"/>
        </w:rPr>
        <w:t>....</w:t>
      </w:r>
      <w:r w:rsidR="00AF5836">
        <w:rPr>
          <w:rFonts w:ascii="Times New Roman" w:eastAsia="Calibri" w:hAnsi="Times New Roman"/>
          <w:spacing w:val="-4"/>
          <w:lang w:val="pt-BR"/>
        </w:rPr>
        <w:t xml:space="preserve"> năm 201</w:t>
      </w:r>
      <w:r w:rsidR="00716114">
        <w:rPr>
          <w:rFonts w:ascii="Times New Roman" w:eastAsia="Calibri" w:hAnsi="Times New Roman"/>
          <w:spacing w:val="-4"/>
          <w:lang w:val="pt-BR"/>
        </w:rPr>
        <w:t>9</w:t>
      </w:r>
      <w:r w:rsidR="00B11170">
        <w:rPr>
          <w:rFonts w:ascii="Times New Roman" w:eastAsia="Calibri" w:hAnsi="Times New Roman"/>
          <w:spacing w:val="-4"/>
          <w:lang w:val="pt-BR"/>
        </w:rPr>
        <w:t xml:space="preserve"> và </w:t>
      </w:r>
      <w:r w:rsidR="00CE5967">
        <w:rPr>
          <w:rFonts w:ascii="Times New Roman" w:eastAsia="Calibri" w:hAnsi="Times New Roman"/>
          <w:spacing w:val="-4"/>
          <w:lang w:val="pt-BR"/>
        </w:rPr>
        <w:t>áp dụng</w:t>
      </w:r>
      <w:r w:rsidR="00CE5967" w:rsidRPr="00FD7E61">
        <w:rPr>
          <w:rFonts w:ascii="Times New Roman" w:eastAsia="Calibri" w:hAnsi="Times New Roman"/>
          <w:spacing w:val="-4"/>
          <w:lang w:val="pt-BR"/>
        </w:rPr>
        <w:t xml:space="preserve"> thực hiện kể từ</w:t>
      </w:r>
      <w:r w:rsidR="00716114">
        <w:rPr>
          <w:rFonts w:ascii="Times New Roman" w:eastAsia="Calibri" w:hAnsi="Times New Roman"/>
          <w:spacing w:val="-4"/>
          <w:lang w:val="pt-BR"/>
        </w:rPr>
        <w:t xml:space="preserve"> ngày 01/01/2020</w:t>
      </w:r>
      <w:r w:rsidR="00CE5967" w:rsidRPr="00FD7E61">
        <w:rPr>
          <w:rFonts w:ascii="Times New Roman" w:eastAsia="Calibri" w:hAnsi="Times New Roman"/>
          <w:spacing w:val="-4"/>
          <w:lang w:val="pt-BR"/>
        </w:rPr>
        <w:t xml:space="preserve"> đến hết ngày 31/12/20</w:t>
      </w:r>
      <w:r w:rsidR="00716114">
        <w:rPr>
          <w:rFonts w:ascii="Times New Roman" w:eastAsia="Calibri" w:hAnsi="Times New Roman"/>
          <w:spacing w:val="-4"/>
          <w:lang w:val="pt-BR"/>
        </w:rPr>
        <w:t>24</w:t>
      </w:r>
      <w:r w:rsidR="00CE5967">
        <w:rPr>
          <w:rFonts w:ascii="Times New Roman" w:eastAsia="Calibri" w:hAnsi="Times New Roman"/>
          <w:spacing w:val="-4"/>
          <w:lang w:val="pt-BR"/>
        </w:rPr>
        <w:t>.</w:t>
      </w:r>
    </w:p>
    <w:p w:rsidR="00AE0550" w:rsidRPr="002D7A51" w:rsidRDefault="00AE0550" w:rsidP="00BB2FA4">
      <w:pPr>
        <w:spacing w:before="60" w:line="340" w:lineRule="exact"/>
        <w:ind w:firstLine="567"/>
        <w:jc w:val="both"/>
        <w:rPr>
          <w:rFonts w:ascii="Times New Roman" w:hAnsi="Times New Roman"/>
          <w:szCs w:val="28"/>
        </w:rPr>
      </w:pPr>
      <w:r w:rsidRPr="007308AA">
        <w:rPr>
          <w:rFonts w:ascii="Times New Roman" w:hAnsi="Times New Roman"/>
          <w:b/>
          <w:bCs/>
          <w:szCs w:val="28"/>
        </w:rPr>
        <w:t>Điều 3.</w:t>
      </w:r>
      <w:r w:rsidRPr="002D7A51">
        <w:rPr>
          <w:rFonts w:ascii="Times New Roman" w:hAnsi="Times New Roman"/>
          <w:color w:val="292929"/>
          <w:szCs w:val="28"/>
        </w:rPr>
        <w:t xml:space="preserve"> </w:t>
      </w:r>
      <w:r w:rsidRPr="002D7A51">
        <w:rPr>
          <w:rFonts w:ascii="Times New Roman" w:hAnsi="Times New Roman"/>
          <w:szCs w:val="28"/>
        </w:rPr>
        <w:t>Hội đồng nhân dân tỉnh Hà Giang giao cho Ủy ban nhân dân tỉnh hướng dẫn và tổ chức thực hiện.</w:t>
      </w:r>
    </w:p>
    <w:p w:rsidR="00F9304C" w:rsidRDefault="00FD7E61" w:rsidP="00BB2FA4">
      <w:pPr>
        <w:spacing w:line="340" w:lineRule="exact"/>
        <w:ind w:firstLine="567"/>
        <w:jc w:val="both"/>
        <w:rPr>
          <w:rFonts w:ascii="Times New Roman" w:eastAsia="Calibri" w:hAnsi="Times New Roman"/>
          <w:spacing w:val="-4"/>
          <w:lang w:val="pt-BR"/>
        </w:rPr>
      </w:pPr>
      <w:r w:rsidRPr="00FD7E61">
        <w:rPr>
          <w:rFonts w:ascii="Times New Roman" w:eastAsia="Calibri" w:hAnsi="Times New Roman"/>
          <w:spacing w:val="-4"/>
          <w:lang w:val="pt-BR"/>
        </w:rPr>
        <w:t xml:space="preserve">Nghị quyết này đã được Hội đồng nhân dân tỉnh </w:t>
      </w:r>
      <w:r w:rsidR="003E4664">
        <w:rPr>
          <w:rFonts w:ascii="Times New Roman" w:eastAsia="Calibri" w:hAnsi="Times New Roman"/>
          <w:spacing w:val="-4"/>
          <w:lang w:val="pt-BR"/>
        </w:rPr>
        <w:t>Hà Giang</w:t>
      </w:r>
      <w:r w:rsidRPr="00FD7E61">
        <w:rPr>
          <w:rFonts w:ascii="Times New Roman" w:eastAsia="Calibri" w:hAnsi="Times New Roman"/>
          <w:spacing w:val="-4"/>
          <w:lang w:val="pt-BR"/>
        </w:rPr>
        <w:t xml:space="preserve"> Khóa XV</w:t>
      </w:r>
      <w:r w:rsidR="00716114">
        <w:rPr>
          <w:rFonts w:ascii="Times New Roman" w:eastAsia="Calibri" w:hAnsi="Times New Roman"/>
          <w:spacing w:val="-4"/>
          <w:lang w:val="pt-BR"/>
        </w:rPr>
        <w:t>I</w:t>
      </w:r>
      <w:r w:rsidRPr="00FD7E61">
        <w:rPr>
          <w:rFonts w:ascii="Times New Roman" w:eastAsia="Calibri" w:hAnsi="Times New Roman"/>
          <w:spacing w:val="-4"/>
          <w:lang w:val="pt-BR"/>
        </w:rPr>
        <w:t xml:space="preserve">I, kỳ họp thứ </w:t>
      </w:r>
      <w:r w:rsidR="00BE01D1">
        <w:rPr>
          <w:rFonts w:ascii="Times New Roman" w:eastAsia="Calibri" w:hAnsi="Times New Roman"/>
          <w:spacing w:val="-4"/>
          <w:lang w:val="pt-BR"/>
        </w:rPr>
        <w:t>12</w:t>
      </w:r>
      <w:r w:rsidRPr="00FD7E61">
        <w:rPr>
          <w:rFonts w:ascii="Times New Roman" w:eastAsia="Calibri" w:hAnsi="Times New Roman"/>
          <w:spacing w:val="-4"/>
          <w:lang w:val="pt-BR"/>
        </w:rPr>
        <w:t xml:space="preserve"> thông qua./.</w:t>
      </w:r>
    </w:p>
    <w:p w:rsidR="00BB2FA4" w:rsidRPr="00BB2FA4" w:rsidRDefault="00BB2FA4" w:rsidP="00BB2FA4">
      <w:pPr>
        <w:spacing w:line="160" w:lineRule="exact"/>
        <w:ind w:firstLine="567"/>
        <w:jc w:val="both"/>
        <w:rPr>
          <w:rFonts w:ascii="Times New Roman" w:eastAsia="Calibri" w:hAnsi="Times New Roman"/>
          <w:spacing w:val="-4"/>
          <w:sz w:val="20"/>
          <w:lang w:val="pt-BR"/>
        </w:rPr>
      </w:pPr>
    </w:p>
    <w:tbl>
      <w:tblPr>
        <w:tblW w:w="0" w:type="auto"/>
        <w:tblLook w:val="01E0"/>
      </w:tblPr>
      <w:tblGrid>
        <w:gridCol w:w="5288"/>
        <w:gridCol w:w="4283"/>
      </w:tblGrid>
      <w:tr w:rsidR="00FD7E61" w:rsidRPr="00FD7E61">
        <w:tc>
          <w:tcPr>
            <w:tcW w:w="5288" w:type="dxa"/>
          </w:tcPr>
          <w:p w:rsidR="003C70E4" w:rsidRPr="003C70E4" w:rsidRDefault="003C70E4" w:rsidP="003C70E4">
            <w:pPr>
              <w:rPr>
                <w:rFonts w:ascii="Times New Roman" w:eastAsia="SimSun" w:hAnsi="Times New Roman"/>
                <w:b/>
                <w:i/>
                <w:sz w:val="24"/>
                <w:szCs w:val="24"/>
                <w:lang w:val="nl-NL" w:eastAsia="zh-CN"/>
              </w:rPr>
            </w:pPr>
            <w:r w:rsidRPr="003C70E4">
              <w:rPr>
                <w:rFonts w:ascii="Times New Roman" w:hAnsi="Times New Roman"/>
                <w:b/>
                <w:i/>
                <w:sz w:val="24"/>
                <w:szCs w:val="24"/>
                <w:lang w:val="nl-NL"/>
              </w:rPr>
              <w:t xml:space="preserve">  Nơi nhận:</w:t>
            </w:r>
          </w:p>
          <w:p w:rsidR="003C70E4" w:rsidRPr="002D65ED" w:rsidRDefault="003C70E4" w:rsidP="003C70E4">
            <w:pPr>
              <w:rPr>
                <w:rFonts w:ascii="Times New Roman" w:hAnsi="Times New Roman"/>
                <w:sz w:val="22"/>
                <w:szCs w:val="24"/>
              </w:rPr>
            </w:pPr>
            <w:r w:rsidRPr="002D65ED">
              <w:rPr>
                <w:rFonts w:ascii="Times New Roman" w:hAnsi="Times New Roman"/>
                <w:sz w:val="22"/>
                <w:szCs w:val="24"/>
              </w:rPr>
              <w:t>- Ủy ban Thường vụ Quốc hội;</w:t>
            </w:r>
          </w:p>
          <w:p w:rsidR="003C70E4" w:rsidRDefault="003C70E4" w:rsidP="003C70E4">
            <w:pPr>
              <w:rPr>
                <w:rFonts w:ascii="Times New Roman" w:hAnsi="Times New Roman"/>
                <w:sz w:val="22"/>
                <w:szCs w:val="24"/>
              </w:rPr>
            </w:pPr>
            <w:r w:rsidRPr="002D65ED">
              <w:rPr>
                <w:rFonts w:ascii="Times New Roman" w:hAnsi="Times New Roman"/>
                <w:sz w:val="22"/>
                <w:szCs w:val="24"/>
              </w:rPr>
              <w:t>- Các bộ: Tài chính, Nội vụ</w:t>
            </w:r>
            <w:r w:rsidR="00C87714" w:rsidRPr="002D65ED">
              <w:rPr>
                <w:rFonts w:ascii="Times New Roman" w:hAnsi="Times New Roman"/>
                <w:sz w:val="22"/>
                <w:szCs w:val="24"/>
              </w:rPr>
              <w:t>, TT&amp;TT</w:t>
            </w:r>
            <w:r w:rsidRPr="002D65ED">
              <w:rPr>
                <w:rFonts w:ascii="Times New Roman" w:hAnsi="Times New Roman"/>
                <w:sz w:val="22"/>
                <w:szCs w:val="24"/>
              </w:rPr>
              <w:t>;</w:t>
            </w:r>
          </w:p>
          <w:p w:rsidR="0058031C" w:rsidRPr="002D65ED" w:rsidRDefault="0058031C" w:rsidP="003C70E4">
            <w:pPr>
              <w:rPr>
                <w:rFonts w:ascii="Times New Roman" w:hAnsi="Times New Roman"/>
                <w:sz w:val="22"/>
                <w:szCs w:val="24"/>
              </w:rPr>
            </w:pPr>
            <w:r>
              <w:rPr>
                <w:rFonts w:ascii="Times New Roman" w:hAnsi="Times New Roman"/>
                <w:sz w:val="22"/>
                <w:szCs w:val="24"/>
              </w:rPr>
              <w:t>- Ban Công tác Đại biểu UBTV Quốc hội;</w:t>
            </w:r>
          </w:p>
          <w:p w:rsidR="003C70E4" w:rsidRPr="002D65ED" w:rsidRDefault="003C70E4" w:rsidP="003C70E4">
            <w:pPr>
              <w:rPr>
                <w:rFonts w:ascii="Times New Roman" w:hAnsi="Times New Roman"/>
                <w:sz w:val="22"/>
                <w:szCs w:val="24"/>
              </w:rPr>
            </w:pPr>
            <w:r w:rsidRPr="002D65ED">
              <w:rPr>
                <w:rFonts w:ascii="Times New Roman" w:hAnsi="Times New Roman"/>
                <w:sz w:val="22"/>
                <w:szCs w:val="24"/>
              </w:rPr>
              <w:t xml:space="preserve">- Cục Kiểm tra văn bản QPPL - Bộ Tư pháp;                                                        </w:t>
            </w:r>
            <w:r w:rsidRPr="002D65ED">
              <w:rPr>
                <w:rFonts w:ascii="Times New Roman" w:hAnsi="Times New Roman"/>
                <w:b/>
                <w:bCs/>
                <w:color w:val="000000"/>
                <w:sz w:val="22"/>
                <w:szCs w:val="24"/>
              </w:rPr>
              <w:t xml:space="preserve"> </w:t>
            </w:r>
          </w:p>
          <w:p w:rsidR="002D65ED" w:rsidRDefault="003C70E4" w:rsidP="003C70E4">
            <w:pPr>
              <w:rPr>
                <w:rFonts w:ascii="Times New Roman" w:hAnsi="Times New Roman"/>
                <w:sz w:val="22"/>
                <w:szCs w:val="24"/>
              </w:rPr>
            </w:pPr>
            <w:r w:rsidRPr="002D65ED">
              <w:rPr>
                <w:rFonts w:ascii="Times New Roman" w:hAnsi="Times New Roman"/>
                <w:sz w:val="22"/>
                <w:szCs w:val="24"/>
              </w:rPr>
              <w:t xml:space="preserve">- Thường trực Tỉnh ủy, HĐND, UBND tỉnh;  </w:t>
            </w:r>
          </w:p>
          <w:p w:rsidR="002D65ED" w:rsidRDefault="002D65ED" w:rsidP="003C70E4">
            <w:pPr>
              <w:rPr>
                <w:rFonts w:ascii="Times New Roman" w:hAnsi="Times New Roman"/>
                <w:b/>
                <w:bCs/>
                <w:color w:val="000000"/>
                <w:sz w:val="22"/>
                <w:szCs w:val="24"/>
              </w:rPr>
            </w:pPr>
            <w:r>
              <w:rPr>
                <w:rFonts w:ascii="Times New Roman" w:hAnsi="Times New Roman"/>
                <w:sz w:val="22"/>
                <w:szCs w:val="24"/>
              </w:rPr>
              <w:t>- Uỷ ban MTTQVN tỉnh;</w:t>
            </w:r>
            <w:r w:rsidR="003C70E4" w:rsidRPr="002D65ED">
              <w:rPr>
                <w:rFonts w:ascii="Times New Roman" w:hAnsi="Times New Roman"/>
                <w:sz w:val="22"/>
                <w:szCs w:val="24"/>
              </w:rPr>
              <w:t xml:space="preserve">                                                          </w:t>
            </w:r>
            <w:r w:rsidR="003C70E4" w:rsidRPr="002D65ED">
              <w:rPr>
                <w:rFonts w:ascii="Times New Roman" w:hAnsi="Times New Roman"/>
                <w:b/>
                <w:bCs/>
                <w:color w:val="000000"/>
                <w:sz w:val="22"/>
                <w:szCs w:val="24"/>
              </w:rPr>
              <w:t xml:space="preserve">   </w:t>
            </w:r>
          </w:p>
          <w:p w:rsidR="003C70E4" w:rsidRPr="002D65ED" w:rsidRDefault="003C70E4" w:rsidP="003C70E4">
            <w:pPr>
              <w:rPr>
                <w:rFonts w:ascii="Times New Roman" w:hAnsi="Times New Roman"/>
                <w:sz w:val="22"/>
                <w:szCs w:val="24"/>
              </w:rPr>
            </w:pPr>
            <w:r w:rsidRPr="002D65ED">
              <w:rPr>
                <w:rFonts w:ascii="Times New Roman" w:hAnsi="Times New Roman"/>
                <w:sz w:val="22"/>
                <w:szCs w:val="24"/>
              </w:rPr>
              <w:t>- Đoàn Đại biểu Quốc hội</w:t>
            </w:r>
            <w:r w:rsidR="002D65ED">
              <w:rPr>
                <w:rFonts w:ascii="Times New Roman" w:hAnsi="Times New Roman"/>
                <w:sz w:val="22"/>
                <w:szCs w:val="24"/>
              </w:rPr>
              <w:t xml:space="preserve"> khóa X</w:t>
            </w:r>
            <w:r w:rsidR="007D3DD3">
              <w:rPr>
                <w:rFonts w:ascii="Times New Roman" w:hAnsi="Times New Roman"/>
                <w:sz w:val="22"/>
                <w:szCs w:val="24"/>
              </w:rPr>
              <w:t>IV</w:t>
            </w:r>
            <w:r w:rsidRPr="002D65ED">
              <w:rPr>
                <w:rFonts w:ascii="Times New Roman" w:hAnsi="Times New Roman"/>
                <w:sz w:val="22"/>
                <w:szCs w:val="24"/>
              </w:rPr>
              <w:t xml:space="preserve"> tỉnh Hà Giang;</w:t>
            </w:r>
          </w:p>
          <w:p w:rsidR="003C70E4" w:rsidRPr="002D65ED" w:rsidRDefault="003C70E4" w:rsidP="003C70E4">
            <w:pPr>
              <w:rPr>
                <w:rFonts w:ascii="Times New Roman" w:hAnsi="Times New Roman"/>
                <w:sz w:val="22"/>
                <w:szCs w:val="24"/>
              </w:rPr>
            </w:pPr>
            <w:r w:rsidRPr="002D65ED">
              <w:rPr>
                <w:rFonts w:ascii="Times New Roman" w:hAnsi="Times New Roman"/>
                <w:sz w:val="22"/>
                <w:szCs w:val="24"/>
              </w:rPr>
              <w:t xml:space="preserve">- </w:t>
            </w:r>
            <w:r w:rsidR="0058031C">
              <w:rPr>
                <w:rFonts w:ascii="Times New Roman" w:hAnsi="Times New Roman"/>
                <w:sz w:val="22"/>
                <w:szCs w:val="24"/>
              </w:rPr>
              <w:t>Đ</w:t>
            </w:r>
            <w:r w:rsidRPr="002D65ED">
              <w:rPr>
                <w:rFonts w:ascii="Times New Roman" w:hAnsi="Times New Roman"/>
                <w:sz w:val="22"/>
                <w:szCs w:val="24"/>
              </w:rPr>
              <w:t>ại biểu HĐND tỉnh;</w:t>
            </w:r>
          </w:p>
          <w:p w:rsidR="003C70E4" w:rsidRDefault="003C70E4" w:rsidP="003C70E4">
            <w:pPr>
              <w:rPr>
                <w:rFonts w:ascii="Times New Roman" w:hAnsi="Times New Roman"/>
                <w:sz w:val="22"/>
                <w:szCs w:val="24"/>
              </w:rPr>
            </w:pPr>
            <w:r w:rsidRPr="002D65ED">
              <w:rPr>
                <w:rFonts w:ascii="Times New Roman" w:hAnsi="Times New Roman"/>
                <w:sz w:val="22"/>
                <w:szCs w:val="24"/>
              </w:rPr>
              <w:t>- Các sở, ban, ngành, đoàn thể cấp tỉnh;</w:t>
            </w:r>
          </w:p>
          <w:p w:rsidR="0058031C" w:rsidRPr="002D65ED" w:rsidRDefault="0058031C" w:rsidP="0058031C">
            <w:pPr>
              <w:rPr>
                <w:rFonts w:ascii="Times New Roman" w:hAnsi="Times New Roman"/>
                <w:sz w:val="22"/>
                <w:szCs w:val="24"/>
              </w:rPr>
            </w:pPr>
            <w:r w:rsidRPr="00920B9F">
              <w:rPr>
                <w:rFonts w:ascii="Times New Roman" w:hAnsi="Times New Roman"/>
                <w:sz w:val="22"/>
                <w:szCs w:val="24"/>
              </w:rPr>
              <w:t xml:space="preserve">- </w:t>
            </w:r>
            <w:r w:rsidRPr="002D65ED">
              <w:rPr>
                <w:rFonts w:ascii="Times New Roman" w:hAnsi="Times New Roman"/>
                <w:sz w:val="22"/>
                <w:szCs w:val="24"/>
              </w:rPr>
              <w:t>HĐND</w:t>
            </w:r>
            <w:r>
              <w:rPr>
                <w:rFonts w:ascii="Times New Roman" w:hAnsi="Times New Roman"/>
                <w:sz w:val="22"/>
                <w:szCs w:val="24"/>
              </w:rPr>
              <w:t>,</w:t>
            </w:r>
            <w:r w:rsidRPr="002D65ED">
              <w:rPr>
                <w:rFonts w:ascii="Times New Roman" w:hAnsi="Times New Roman"/>
                <w:sz w:val="22"/>
                <w:szCs w:val="24"/>
              </w:rPr>
              <w:t xml:space="preserve"> UBND</w:t>
            </w:r>
            <w:r>
              <w:rPr>
                <w:rFonts w:ascii="Times New Roman" w:hAnsi="Times New Roman"/>
                <w:sz w:val="22"/>
                <w:szCs w:val="24"/>
              </w:rPr>
              <w:t xml:space="preserve"> các </w:t>
            </w:r>
            <w:r w:rsidRPr="002D65ED">
              <w:rPr>
                <w:rFonts w:ascii="Times New Roman" w:hAnsi="Times New Roman"/>
                <w:sz w:val="22"/>
                <w:szCs w:val="24"/>
              </w:rPr>
              <w:t>huyện, thành phố;</w:t>
            </w:r>
          </w:p>
          <w:p w:rsidR="0058031C" w:rsidRPr="002D65ED" w:rsidRDefault="0058031C" w:rsidP="003C70E4">
            <w:pPr>
              <w:rPr>
                <w:rFonts w:ascii="Times New Roman" w:hAnsi="Times New Roman"/>
                <w:sz w:val="22"/>
                <w:szCs w:val="24"/>
              </w:rPr>
            </w:pPr>
            <w:r>
              <w:rPr>
                <w:rFonts w:ascii="Times New Roman" w:hAnsi="Times New Roman"/>
                <w:sz w:val="22"/>
                <w:szCs w:val="24"/>
              </w:rPr>
              <w:t>- VP: Tỉnh ủy, UBND; Đoàn ĐBQH và HĐND tỉnh;</w:t>
            </w:r>
          </w:p>
          <w:p w:rsidR="0058031C" w:rsidRDefault="00920B9F" w:rsidP="003C70E4">
            <w:pPr>
              <w:rPr>
                <w:rFonts w:ascii="Times New Roman" w:hAnsi="Times New Roman"/>
                <w:sz w:val="22"/>
                <w:szCs w:val="24"/>
              </w:rPr>
            </w:pPr>
            <w:r>
              <w:rPr>
                <w:rFonts w:ascii="Times New Roman" w:hAnsi="Times New Roman"/>
                <w:sz w:val="22"/>
                <w:szCs w:val="24"/>
              </w:rPr>
              <w:t xml:space="preserve">- </w:t>
            </w:r>
            <w:r w:rsidR="0058031C">
              <w:rPr>
                <w:rFonts w:ascii="Times New Roman" w:hAnsi="Times New Roman"/>
                <w:sz w:val="22"/>
                <w:szCs w:val="24"/>
              </w:rPr>
              <w:t>Báo H</w:t>
            </w:r>
            <w:r w:rsidR="00517854">
              <w:rPr>
                <w:rFonts w:ascii="Times New Roman" w:hAnsi="Times New Roman"/>
                <w:sz w:val="22"/>
                <w:szCs w:val="24"/>
              </w:rPr>
              <w:t xml:space="preserve">à </w:t>
            </w:r>
            <w:r w:rsidR="0058031C">
              <w:rPr>
                <w:rFonts w:ascii="Times New Roman" w:hAnsi="Times New Roman"/>
                <w:sz w:val="22"/>
                <w:szCs w:val="24"/>
              </w:rPr>
              <w:t>G</w:t>
            </w:r>
            <w:r w:rsidR="00517854">
              <w:rPr>
                <w:rFonts w:ascii="Times New Roman" w:hAnsi="Times New Roman"/>
                <w:sz w:val="22"/>
                <w:szCs w:val="24"/>
              </w:rPr>
              <w:t>iang</w:t>
            </w:r>
            <w:r w:rsidR="0058031C">
              <w:rPr>
                <w:rFonts w:ascii="Times New Roman" w:hAnsi="Times New Roman"/>
                <w:sz w:val="22"/>
                <w:szCs w:val="24"/>
              </w:rPr>
              <w:t xml:space="preserve">; Đài PTTH tỉnh; </w:t>
            </w:r>
          </w:p>
          <w:p w:rsidR="00920B9F" w:rsidRPr="00920B9F" w:rsidRDefault="0058031C" w:rsidP="003C70E4">
            <w:pPr>
              <w:rPr>
                <w:rFonts w:ascii="Times New Roman" w:hAnsi="Times New Roman"/>
                <w:sz w:val="22"/>
                <w:szCs w:val="24"/>
              </w:rPr>
            </w:pPr>
            <w:r>
              <w:rPr>
                <w:rFonts w:ascii="Times New Roman" w:hAnsi="Times New Roman"/>
                <w:sz w:val="22"/>
                <w:szCs w:val="24"/>
              </w:rPr>
              <w:t xml:space="preserve">- </w:t>
            </w:r>
            <w:r w:rsidR="00F9304C">
              <w:rPr>
                <w:rFonts w:ascii="Times New Roman" w:hAnsi="Times New Roman"/>
                <w:sz w:val="22"/>
                <w:szCs w:val="24"/>
              </w:rPr>
              <w:t xml:space="preserve">Trung tâm </w:t>
            </w:r>
            <w:r w:rsidR="00A06099">
              <w:rPr>
                <w:rFonts w:ascii="Times New Roman" w:hAnsi="Times New Roman"/>
                <w:sz w:val="22"/>
                <w:szCs w:val="24"/>
              </w:rPr>
              <w:t>Thông tin Công báo</w:t>
            </w:r>
            <w:r w:rsidR="00920B9F" w:rsidRPr="00920B9F">
              <w:rPr>
                <w:rFonts w:ascii="Times New Roman" w:hAnsi="Times New Roman"/>
                <w:sz w:val="22"/>
                <w:szCs w:val="24"/>
              </w:rPr>
              <w:t xml:space="preserve"> tỉnh;</w:t>
            </w:r>
          </w:p>
          <w:p w:rsidR="00FD7E61" w:rsidRPr="00FD7E61" w:rsidRDefault="003C70E4" w:rsidP="003C70E4">
            <w:pPr>
              <w:jc w:val="both"/>
              <w:rPr>
                <w:rFonts w:ascii="Times New Roman" w:eastAsia="Calibri" w:hAnsi="Times New Roman"/>
                <w:spacing w:val="-10"/>
                <w:sz w:val="22"/>
                <w:szCs w:val="24"/>
                <w:lang w:val="pt-BR"/>
              </w:rPr>
            </w:pPr>
            <w:r w:rsidRPr="002D65ED">
              <w:rPr>
                <w:rFonts w:ascii="Times New Roman" w:hAnsi="Times New Roman"/>
                <w:sz w:val="22"/>
                <w:szCs w:val="24"/>
              </w:rPr>
              <w:t>- Lưu: VT.</w:t>
            </w:r>
            <w:r w:rsidRPr="002D65ED">
              <w:rPr>
                <w:rFonts w:ascii="Times New Roman" w:hAnsi="Times New Roman"/>
                <w:sz w:val="26"/>
              </w:rPr>
              <w:t xml:space="preserve">   </w:t>
            </w:r>
          </w:p>
        </w:tc>
        <w:tc>
          <w:tcPr>
            <w:tcW w:w="4283" w:type="dxa"/>
          </w:tcPr>
          <w:p w:rsidR="00FD7E61" w:rsidRPr="00FD7E61" w:rsidRDefault="00FD7E61">
            <w:pPr>
              <w:jc w:val="center"/>
              <w:rPr>
                <w:rFonts w:ascii="Times New Roman" w:eastAsia="Calibri" w:hAnsi="Times New Roman"/>
                <w:b/>
                <w:spacing w:val="-10"/>
                <w:lang w:val="pt-BR"/>
              </w:rPr>
            </w:pPr>
            <w:r w:rsidRPr="00FD7E61">
              <w:rPr>
                <w:rFonts w:ascii="Times New Roman" w:eastAsia="Calibri" w:hAnsi="Times New Roman"/>
                <w:b/>
                <w:spacing w:val="-10"/>
                <w:lang w:val="pt-BR"/>
              </w:rPr>
              <w:t>CHỦ TỊCH</w:t>
            </w:r>
          </w:p>
          <w:p w:rsidR="00FD7E61" w:rsidRPr="00FD7E61" w:rsidRDefault="00FD7E61">
            <w:pPr>
              <w:jc w:val="both"/>
              <w:rPr>
                <w:rFonts w:ascii="Times New Roman" w:eastAsia="Calibri" w:hAnsi="Times New Roman"/>
                <w:spacing w:val="-10"/>
                <w:lang w:val="pt-BR"/>
              </w:rPr>
            </w:pPr>
          </w:p>
          <w:p w:rsidR="00FD7E61" w:rsidRPr="00FD7E61" w:rsidRDefault="00FD7E61">
            <w:pPr>
              <w:jc w:val="both"/>
              <w:rPr>
                <w:rFonts w:ascii="Times New Roman" w:eastAsia="Calibri" w:hAnsi="Times New Roman"/>
                <w:spacing w:val="-10"/>
                <w:lang w:val="pt-BR"/>
              </w:rPr>
            </w:pPr>
          </w:p>
          <w:p w:rsidR="00FD7E61" w:rsidRPr="00FD7E61" w:rsidRDefault="00FD7E61">
            <w:pPr>
              <w:jc w:val="both"/>
              <w:rPr>
                <w:rFonts w:ascii="Times New Roman" w:eastAsia="Calibri" w:hAnsi="Times New Roman"/>
                <w:spacing w:val="-10"/>
                <w:lang w:val="pt-BR"/>
              </w:rPr>
            </w:pPr>
          </w:p>
          <w:p w:rsidR="00FD7E61" w:rsidRPr="00FD7E61" w:rsidRDefault="00FD7E61">
            <w:pPr>
              <w:jc w:val="both"/>
              <w:rPr>
                <w:rFonts w:ascii="Times New Roman" w:eastAsia="Calibri" w:hAnsi="Times New Roman"/>
                <w:spacing w:val="-10"/>
                <w:lang w:val="pt-BR"/>
              </w:rPr>
            </w:pPr>
          </w:p>
          <w:p w:rsidR="00FD7E61" w:rsidRDefault="00FD7E61">
            <w:pPr>
              <w:jc w:val="both"/>
              <w:rPr>
                <w:rFonts w:ascii="Times New Roman" w:eastAsia="Calibri" w:hAnsi="Times New Roman"/>
                <w:spacing w:val="-10"/>
                <w:lang w:val="pt-BR"/>
              </w:rPr>
            </w:pPr>
          </w:p>
          <w:p w:rsidR="003C70E4" w:rsidRPr="00FD7E61" w:rsidRDefault="003C70E4">
            <w:pPr>
              <w:jc w:val="both"/>
              <w:rPr>
                <w:rFonts w:ascii="Times New Roman" w:eastAsia="Calibri" w:hAnsi="Times New Roman"/>
                <w:spacing w:val="-10"/>
                <w:lang w:val="pt-BR"/>
              </w:rPr>
            </w:pPr>
          </w:p>
          <w:p w:rsidR="00FD7E61" w:rsidRPr="00FD7E61" w:rsidRDefault="00716114">
            <w:pPr>
              <w:jc w:val="center"/>
              <w:rPr>
                <w:rFonts w:ascii="Times New Roman" w:eastAsia="Calibri" w:hAnsi="Times New Roman"/>
                <w:b/>
                <w:spacing w:val="-10"/>
                <w:szCs w:val="28"/>
                <w:lang w:val="pt-BR"/>
              </w:rPr>
            </w:pPr>
            <w:r>
              <w:rPr>
                <w:rFonts w:ascii="Times New Roman" w:eastAsia="Calibri" w:hAnsi="Times New Roman"/>
                <w:b/>
                <w:spacing w:val="-10"/>
                <w:lang w:val="pt-BR"/>
              </w:rPr>
              <w:t>Thào Hồng Sơn</w:t>
            </w:r>
          </w:p>
        </w:tc>
      </w:tr>
    </w:tbl>
    <w:p w:rsidR="007A49B3" w:rsidRDefault="007A49B3" w:rsidP="00BB6912">
      <w:pPr>
        <w:suppressAutoHyphens/>
        <w:spacing w:line="400" w:lineRule="exact"/>
        <w:jc w:val="both"/>
        <w:rPr>
          <w:rFonts w:ascii="Times New Roman" w:hAnsi="Times New Roman"/>
          <w:b/>
        </w:rPr>
      </w:pPr>
    </w:p>
    <w:sectPr w:rsidR="007A49B3" w:rsidSect="00E05727">
      <w:footerReference w:type="even" r:id="rId7"/>
      <w:footerReference w:type="default" r:id="rId8"/>
      <w:pgSz w:w="11907" w:h="16840" w:code="9"/>
      <w:pgMar w:top="1134" w:right="845" w:bottom="567" w:left="1588" w:header="720" w:footer="28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FCB" w:rsidRDefault="001E3FCB" w:rsidP="00FD7E61">
      <w:r>
        <w:separator/>
      </w:r>
    </w:p>
  </w:endnote>
  <w:endnote w:type="continuationSeparator" w:id="1">
    <w:p w:rsidR="001E3FCB" w:rsidRDefault="001E3FCB" w:rsidP="00FD7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56A" w:rsidRDefault="0098556A" w:rsidP="00495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556A" w:rsidRDefault="0098556A" w:rsidP="009855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56A" w:rsidRPr="005477C2" w:rsidRDefault="0098556A" w:rsidP="004953F9">
    <w:pPr>
      <w:pStyle w:val="Footer"/>
      <w:framePr w:wrap="around" w:vAnchor="text" w:hAnchor="margin" w:xAlign="right" w:y="1"/>
      <w:rPr>
        <w:rStyle w:val="PageNumber"/>
        <w:rFonts w:ascii="Times New Roman" w:hAnsi="Times New Roman"/>
      </w:rPr>
    </w:pPr>
    <w:r w:rsidRPr="005477C2">
      <w:rPr>
        <w:rStyle w:val="PageNumber"/>
        <w:rFonts w:ascii="Times New Roman" w:hAnsi="Times New Roman"/>
      </w:rPr>
      <w:fldChar w:fldCharType="begin"/>
    </w:r>
    <w:r w:rsidRPr="005477C2">
      <w:rPr>
        <w:rStyle w:val="PageNumber"/>
        <w:rFonts w:ascii="Times New Roman" w:hAnsi="Times New Roman"/>
      </w:rPr>
      <w:instrText xml:space="preserve">PAGE  </w:instrText>
    </w:r>
    <w:r w:rsidRPr="005477C2">
      <w:rPr>
        <w:rStyle w:val="PageNumber"/>
        <w:rFonts w:ascii="Times New Roman" w:hAnsi="Times New Roman"/>
      </w:rPr>
      <w:fldChar w:fldCharType="separate"/>
    </w:r>
    <w:r w:rsidR="002F553D">
      <w:rPr>
        <w:rStyle w:val="PageNumber"/>
        <w:rFonts w:ascii="Times New Roman" w:hAnsi="Times New Roman"/>
        <w:noProof/>
      </w:rPr>
      <w:t>3</w:t>
    </w:r>
    <w:r w:rsidRPr="005477C2">
      <w:rPr>
        <w:rStyle w:val="PageNumber"/>
        <w:rFonts w:ascii="Times New Roman" w:hAnsi="Times New Roman"/>
      </w:rPr>
      <w:fldChar w:fldCharType="end"/>
    </w:r>
  </w:p>
  <w:p w:rsidR="00AE0550" w:rsidRDefault="00AE0550" w:rsidP="0098556A">
    <w:pPr>
      <w:pStyle w:val="Footer"/>
      <w:ind w:right="360"/>
      <w:jc w:val="center"/>
    </w:pPr>
  </w:p>
  <w:p w:rsidR="00AE0550" w:rsidRDefault="00AE0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FCB" w:rsidRDefault="001E3FCB" w:rsidP="00FD7E61">
      <w:r>
        <w:separator/>
      </w:r>
    </w:p>
  </w:footnote>
  <w:footnote w:type="continuationSeparator" w:id="1">
    <w:p w:rsidR="001E3FCB" w:rsidRDefault="001E3FCB" w:rsidP="00FD7E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lowerLetter"/>
      <w:lvlText w:val="%1)"/>
      <w:lvlJc w:val="left"/>
      <w:pPr>
        <w:tabs>
          <w:tab w:val="num" w:pos="851"/>
        </w:tabs>
        <w:ind w:left="0" w:firstLine="567"/>
      </w:pPr>
    </w:lvl>
    <w:lvl w:ilvl="1">
      <w:start w:val="1"/>
      <w:numFmt w:val="decimal"/>
      <w:lvlText w:val="%2."/>
      <w:lvlJc w:val="left"/>
      <w:pPr>
        <w:tabs>
          <w:tab w:val="num" w:pos="851"/>
        </w:tabs>
        <w:ind w:left="0" w:firstLine="56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6"/>
    <w:multiLevelType w:val="singleLevel"/>
    <w:tmpl w:val="00000006"/>
    <w:name w:val="WW8Num13"/>
    <w:lvl w:ilvl="0">
      <w:start w:val="1"/>
      <w:numFmt w:val="lowerLetter"/>
      <w:lvlText w:val="%1)"/>
      <w:lvlJc w:val="left"/>
      <w:pPr>
        <w:tabs>
          <w:tab w:val="num" w:pos="1211"/>
        </w:tabs>
        <w:ind w:left="360" w:firstLine="567"/>
      </w:pPr>
    </w:lvl>
  </w:abstractNum>
  <w:abstractNum w:abstractNumId="2">
    <w:nsid w:val="00000008"/>
    <w:multiLevelType w:val="multilevel"/>
    <w:tmpl w:val="00000008"/>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31218B8"/>
    <w:multiLevelType w:val="multilevel"/>
    <w:tmpl w:val="ECE22B7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nsid w:val="25C708E9"/>
    <w:multiLevelType w:val="hybridMultilevel"/>
    <w:tmpl w:val="403005AE"/>
    <w:lvl w:ilvl="0" w:tplc="AF64F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856336"/>
    <w:multiLevelType w:val="hybridMultilevel"/>
    <w:tmpl w:val="BAAE53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0803501"/>
    <w:multiLevelType w:val="hybridMultilevel"/>
    <w:tmpl w:val="86CE0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D653F"/>
    <w:multiLevelType w:val="hybridMultilevel"/>
    <w:tmpl w:val="69CC3144"/>
    <w:lvl w:ilvl="0" w:tplc="08089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9D06548"/>
    <w:multiLevelType w:val="hybridMultilevel"/>
    <w:tmpl w:val="AD5E5FB4"/>
    <w:lvl w:ilvl="0" w:tplc="A1BC4E2E">
      <w:start w:val="2"/>
      <w:numFmt w:val="bullet"/>
      <w:lvlText w:val=""/>
      <w:lvlJc w:val="left"/>
      <w:pPr>
        <w:ind w:left="927" w:hanging="360"/>
      </w:pPr>
      <w:rPr>
        <w:rFonts w:ascii="Wingdings" w:eastAsia="Times New Roman" w:hAnsi="Wingding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7F510A45"/>
    <w:multiLevelType w:val="hybridMultilevel"/>
    <w:tmpl w:val="BAAE53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6"/>
  </w:num>
  <w:num w:numId="4">
    <w:abstractNumId w:val="5"/>
  </w:num>
  <w:num w:numId="5">
    <w:abstractNumId w:val="9"/>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E6965"/>
    <w:rsid w:val="000060F5"/>
    <w:rsid w:val="00030292"/>
    <w:rsid w:val="0003279D"/>
    <w:rsid w:val="000334AC"/>
    <w:rsid w:val="00045490"/>
    <w:rsid w:val="00046726"/>
    <w:rsid w:val="00046897"/>
    <w:rsid w:val="00050E9F"/>
    <w:rsid w:val="00053A78"/>
    <w:rsid w:val="00055B3B"/>
    <w:rsid w:val="00057630"/>
    <w:rsid w:val="000610D3"/>
    <w:rsid w:val="000617B8"/>
    <w:rsid w:val="000702F0"/>
    <w:rsid w:val="00073E84"/>
    <w:rsid w:val="00074B48"/>
    <w:rsid w:val="000915F3"/>
    <w:rsid w:val="00094563"/>
    <w:rsid w:val="00096180"/>
    <w:rsid w:val="00097D85"/>
    <w:rsid w:val="000B0D8A"/>
    <w:rsid w:val="000E199F"/>
    <w:rsid w:val="000E23BC"/>
    <w:rsid w:val="000E2D0F"/>
    <w:rsid w:val="000E4708"/>
    <w:rsid w:val="000E4CD6"/>
    <w:rsid w:val="000F0472"/>
    <w:rsid w:val="000F692C"/>
    <w:rsid w:val="000F72FF"/>
    <w:rsid w:val="00122131"/>
    <w:rsid w:val="00133671"/>
    <w:rsid w:val="001348A9"/>
    <w:rsid w:val="001374A5"/>
    <w:rsid w:val="00142959"/>
    <w:rsid w:val="00144113"/>
    <w:rsid w:val="001457BE"/>
    <w:rsid w:val="00155096"/>
    <w:rsid w:val="00160C94"/>
    <w:rsid w:val="001618B2"/>
    <w:rsid w:val="0017391F"/>
    <w:rsid w:val="0017548B"/>
    <w:rsid w:val="00180142"/>
    <w:rsid w:val="001819A5"/>
    <w:rsid w:val="00184DC7"/>
    <w:rsid w:val="00185EE0"/>
    <w:rsid w:val="00190BB8"/>
    <w:rsid w:val="00191A72"/>
    <w:rsid w:val="00197DEE"/>
    <w:rsid w:val="001A0756"/>
    <w:rsid w:val="001B0C1C"/>
    <w:rsid w:val="001C3207"/>
    <w:rsid w:val="001C3843"/>
    <w:rsid w:val="001C56DB"/>
    <w:rsid w:val="001D3328"/>
    <w:rsid w:val="001D6E3D"/>
    <w:rsid w:val="001E2334"/>
    <w:rsid w:val="001E3E63"/>
    <w:rsid w:val="001E3FCB"/>
    <w:rsid w:val="001E45CF"/>
    <w:rsid w:val="001E5B49"/>
    <w:rsid w:val="001E5C69"/>
    <w:rsid w:val="001F7F15"/>
    <w:rsid w:val="002062A0"/>
    <w:rsid w:val="00215474"/>
    <w:rsid w:val="0021594E"/>
    <w:rsid w:val="002277D9"/>
    <w:rsid w:val="00231A78"/>
    <w:rsid w:val="0023448C"/>
    <w:rsid w:val="00234EAB"/>
    <w:rsid w:val="002359E7"/>
    <w:rsid w:val="00262E6C"/>
    <w:rsid w:val="00267F42"/>
    <w:rsid w:val="00270824"/>
    <w:rsid w:val="00293882"/>
    <w:rsid w:val="00297C8D"/>
    <w:rsid w:val="002A6498"/>
    <w:rsid w:val="002A7C9D"/>
    <w:rsid w:val="002B559F"/>
    <w:rsid w:val="002B60C5"/>
    <w:rsid w:val="002B68EB"/>
    <w:rsid w:val="002C3AD4"/>
    <w:rsid w:val="002C3C7A"/>
    <w:rsid w:val="002C525C"/>
    <w:rsid w:val="002C5953"/>
    <w:rsid w:val="002D65ED"/>
    <w:rsid w:val="002F466C"/>
    <w:rsid w:val="002F553D"/>
    <w:rsid w:val="002F5CB4"/>
    <w:rsid w:val="002F6152"/>
    <w:rsid w:val="00300524"/>
    <w:rsid w:val="0030248F"/>
    <w:rsid w:val="003124EE"/>
    <w:rsid w:val="0033592D"/>
    <w:rsid w:val="0034177A"/>
    <w:rsid w:val="00356C9C"/>
    <w:rsid w:val="00361107"/>
    <w:rsid w:val="00362B89"/>
    <w:rsid w:val="00364831"/>
    <w:rsid w:val="00364AC8"/>
    <w:rsid w:val="00372C4E"/>
    <w:rsid w:val="0038203E"/>
    <w:rsid w:val="00385A42"/>
    <w:rsid w:val="00387C3F"/>
    <w:rsid w:val="0039154B"/>
    <w:rsid w:val="00393876"/>
    <w:rsid w:val="00395BA8"/>
    <w:rsid w:val="003A29AE"/>
    <w:rsid w:val="003C1B51"/>
    <w:rsid w:val="003C5BA7"/>
    <w:rsid w:val="003C638C"/>
    <w:rsid w:val="003C70E4"/>
    <w:rsid w:val="003D193F"/>
    <w:rsid w:val="003D2D89"/>
    <w:rsid w:val="003E1BA8"/>
    <w:rsid w:val="003E4664"/>
    <w:rsid w:val="003E4777"/>
    <w:rsid w:val="003F07CC"/>
    <w:rsid w:val="003F1CF5"/>
    <w:rsid w:val="003F4418"/>
    <w:rsid w:val="0040335E"/>
    <w:rsid w:val="00412180"/>
    <w:rsid w:val="00415386"/>
    <w:rsid w:val="00417865"/>
    <w:rsid w:val="00421ED6"/>
    <w:rsid w:val="00430426"/>
    <w:rsid w:val="00444C51"/>
    <w:rsid w:val="0046010E"/>
    <w:rsid w:val="00460C4A"/>
    <w:rsid w:val="004651C5"/>
    <w:rsid w:val="0047524A"/>
    <w:rsid w:val="0048170A"/>
    <w:rsid w:val="004845F2"/>
    <w:rsid w:val="00486BA4"/>
    <w:rsid w:val="004872CB"/>
    <w:rsid w:val="00492B04"/>
    <w:rsid w:val="004953F9"/>
    <w:rsid w:val="00496AD1"/>
    <w:rsid w:val="00497C66"/>
    <w:rsid w:val="004A77E7"/>
    <w:rsid w:val="004B1BB4"/>
    <w:rsid w:val="004B5C55"/>
    <w:rsid w:val="004D2F7D"/>
    <w:rsid w:val="004D442E"/>
    <w:rsid w:val="004D502F"/>
    <w:rsid w:val="004E6EBC"/>
    <w:rsid w:val="005161CF"/>
    <w:rsid w:val="00517854"/>
    <w:rsid w:val="0052647D"/>
    <w:rsid w:val="00535479"/>
    <w:rsid w:val="00546940"/>
    <w:rsid w:val="005477C2"/>
    <w:rsid w:val="0055171D"/>
    <w:rsid w:val="0056731D"/>
    <w:rsid w:val="00571100"/>
    <w:rsid w:val="0058031C"/>
    <w:rsid w:val="00595C62"/>
    <w:rsid w:val="00595CC6"/>
    <w:rsid w:val="005A3E11"/>
    <w:rsid w:val="005B140D"/>
    <w:rsid w:val="005B15B3"/>
    <w:rsid w:val="005B4DF7"/>
    <w:rsid w:val="005C1C81"/>
    <w:rsid w:val="005C563A"/>
    <w:rsid w:val="005D3AAA"/>
    <w:rsid w:val="005D5280"/>
    <w:rsid w:val="005D7832"/>
    <w:rsid w:val="005E4B39"/>
    <w:rsid w:val="005E5C20"/>
    <w:rsid w:val="005F166A"/>
    <w:rsid w:val="005F2339"/>
    <w:rsid w:val="0060060E"/>
    <w:rsid w:val="0060255C"/>
    <w:rsid w:val="0062124D"/>
    <w:rsid w:val="00622459"/>
    <w:rsid w:val="006359E5"/>
    <w:rsid w:val="00645426"/>
    <w:rsid w:val="0064628B"/>
    <w:rsid w:val="006511B0"/>
    <w:rsid w:val="0066426C"/>
    <w:rsid w:val="00666A1C"/>
    <w:rsid w:val="00670621"/>
    <w:rsid w:val="00672103"/>
    <w:rsid w:val="00675BAC"/>
    <w:rsid w:val="00680DB5"/>
    <w:rsid w:val="00682C42"/>
    <w:rsid w:val="00693887"/>
    <w:rsid w:val="006941D3"/>
    <w:rsid w:val="006A237C"/>
    <w:rsid w:val="006A6B31"/>
    <w:rsid w:val="006B28DF"/>
    <w:rsid w:val="006B596E"/>
    <w:rsid w:val="006B5B3F"/>
    <w:rsid w:val="006B5BBE"/>
    <w:rsid w:val="006B7065"/>
    <w:rsid w:val="006C0A67"/>
    <w:rsid w:val="006D1A5E"/>
    <w:rsid w:val="006D7751"/>
    <w:rsid w:val="006D7B7E"/>
    <w:rsid w:val="006D7CA0"/>
    <w:rsid w:val="006E10CB"/>
    <w:rsid w:val="006F4E4B"/>
    <w:rsid w:val="006F5EA5"/>
    <w:rsid w:val="006F6AE3"/>
    <w:rsid w:val="00700C23"/>
    <w:rsid w:val="00702EA8"/>
    <w:rsid w:val="00710100"/>
    <w:rsid w:val="0071499D"/>
    <w:rsid w:val="00714A44"/>
    <w:rsid w:val="00716114"/>
    <w:rsid w:val="00717FD4"/>
    <w:rsid w:val="0072501E"/>
    <w:rsid w:val="00726F1A"/>
    <w:rsid w:val="00727F34"/>
    <w:rsid w:val="007308AA"/>
    <w:rsid w:val="00731BA5"/>
    <w:rsid w:val="00734F5F"/>
    <w:rsid w:val="0074529E"/>
    <w:rsid w:val="00750B0C"/>
    <w:rsid w:val="007720D8"/>
    <w:rsid w:val="00780DE6"/>
    <w:rsid w:val="007A1117"/>
    <w:rsid w:val="007A3EB0"/>
    <w:rsid w:val="007A49B3"/>
    <w:rsid w:val="007A59FA"/>
    <w:rsid w:val="007A6748"/>
    <w:rsid w:val="007A7D04"/>
    <w:rsid w:val="007C5176"/>
    <w:rsid w:val="007C6E0E"/>
    <w:rsid w:val="007D3D38"/>
    <w:rsid w:val="007D3DD3"/>
    <w:rsid w:val="007D6129"/>
    <w:rsid w:val="007E0974"/>
    <w:rsid w:val="007E364F"/>
    <w:rsid w:val="007E62BB"/>
    <w:rsid w:val="0080066F"/>
    <w:rsid w:val="008052CA"/>
    <w:rsid w:val="00827B28"/>
    <w:rsid w:val="0084383B"/>
    <w:rsid w:val="00853A39"/>
    <w:rsid w:val="0085778D"/>
    <w:rsid w:val="008579E1"/>
    <w:rsid w:val="00864564"/>
    <w:rsid w:val="0087541B"/>
    <w:rsid w:val="00876799"/>
    <w:rsid w:val="00884636"/>
    <w:rsid w:val="00884661"/>
    <w:rsid w:val="00887005"/>
    <w:rsid w:val="00890559"/>
    <w:rsid w:val="00897348"/>
    <w:rsid w:val="008A5800"/>
    <w:rsid w:val="008B3786"/>
    <w:rsid w:val="008B61AE"/>
    <w:rsid w:val="008B62F4"/>
    <w:rsid w:val="008B793A"/>
    <w:rsid w:val="008C4C15"/>
    <w:rsid w:val="008C6E4B"/>
    <w:rsid w:val="008C71FB"/>
    <w:rsid w:val="008E0114"/>
    <w:rsid w:val="008E5C0D"/>
    <w:rsid w:val="008E6965"/>
    <w:rsid w:val="008F1EEE"/>
    <w:rsid w:val="009013D3"/>
    <w:rsid w:val="00901ED6"/>
    <w:rsid w:val="00906736"/>
    <w:rsid w:val="00906780"/>
    <w:rsid w:val="009121A8"/>
    <w:rsid w:val="00912989"/>
    <w:rsid w:val="009137FE"/>
    <w:rsid w:val="00914A28"/>
    <w:rsid w:val="00917445"/>
    <w:rsid w:val="00920B9F"/>
    <w:rsid w:val="00925359"/>
    <w:rsid w:val="00926126"/>
    <w:rsid w:val="00926F08"/>
    <w:rsid w:val="00927517"/>
    <w:rsid w:val="009321A1"/>
    <w:rsid w:val="00935D86"/>
    <w:rsid w:val="00940911"/>
    <w:rsid w:val="009421D1"/>
    <w:rsid w:val="0094298D"/>
    <w:rsid w:val="00956A8F"/>
    <w:rsid w:val="00956AB2"/>
    <w:rsid w:val="00965BB9"/>
    <w:rsid w:val="00983BEF"/>
    <w:rsid w:val="0098556A"/>
    <w:rsid w:val="009A116D"/>
    <w:rsid w:val="009A1F1D"/>
    <w:rsid w:val="009A664A"/>
    <w:rsid w:val="009A6A35"/>
    <w:rsid w:val="009A7E3F"/>
    <w:rsid w:val="009B7EB7"/>
    <w:rsid w:val="009D02CC"/>
    <w:rsid w:val="009D0561"/>
    <w:rsid w:val="009D0DC5"/>
    <w:rsid w:val="009D1868"/>
    <w:rsid w:val="009D79FA"/>
    <w:rsid w:val="009E1929"/>
    <w:rsid w:val="009E493E"/>
    <w:rsid w:val="009E7B6F"/>
    <w:rsid w:val="009F2CF4"/>
    <w:rsid w:val="009F34F8"/>
    <w:rsid w:val="009F7A7D"/>
    <w:rsid w:val="00A06099"/>
    <w:rsid w:val="00A07924"/>
    <w:rsid w:val="00A10F00"/>
    <w:rsid w:val="00A117B1"/>
    <w:rsid w:val="00A12704"/>
    <w:rsid w:val="00A17161"/>
    <w:rsid w:val="00A21DF4"/>
    <w:rsid w:val="00A255A0"/>
    <w:rsid w:val="00A32969"/>
    <w:rsid w:val="00A33A20"/>
    <w:rsid w:val="00A3709E"/>
    <w:rsid w:val="00A441E3"/>
    <w:rsid w:val="00A47184"/>
    <w:rsid w:val="00A55286"/>
    <w:rsid w:val="00A557E2"/>
    <w:rsid w:val="00A63DD6"/>
    <w:rsid w:val="00A65CBA"/>
    <w:rsid w:val="00A70CDA"/>
    <w:rsid w:val="00A81088"/>
    <w:rsid w:val="00A91232"/>
    <w:rsid w:val="00A942F3"/>
    <w:rsid w:val="00A9697A"/>
    <w:rsid w:val="00A97CC9"/>
    <w:rsid w:val="00AB412D"/>
    <w:rsid w:val="00AB7977"/>
    <w:rsid w:val="00AC3834"/>
    <w:rsid w:val="00AC54C0"/>
    <w:rsid w:val="00AD2148"/>
    <w:rsid w:val="00AD4394"/>
    <w:rsid w:val="00AE0120"/>
    <w:rsid w:val="00AE0550"/>
    <w:rsid w:val="00AF5836"/>
    <w:rsid w:val="00B04FD3"/>
    <w:rsid w:val="00B06328"/>
    <w:rsid w:val="00B06DA0"/>
    <w:rsid w:val="00B11170"/>
    <w:rsid w:val="00B272C5"/>
    <w:rsid w:val="00B425E1"/>
    <w:rsid w:val="00B548D8"/>
    <w:rsid w:val="00B6236E"/>
    <w:rsid w:val="00B63ADE"/>
    <w:rsid w:val="00B833B9"/>
    <w:rsid w:val="00B90DA1"/>
    <w:rsid w:val="00B963CC"/>
    <w:rsid w:val="00BA6B62"/>
    <w:rsid w:val="00BA6F13"/>
    <w:rsid w:val="00BA7C5F"/>
    <w:rsid w:val="00BB2FA4"/>
    <w:rsid w:val="00BB5051"/>
    <w:rsid w:val="00BB5795"/>
    <w:rsid w:val="00BB6912"/>
    <w:rsid w:val="00BC23B7"/>
    <w:rsid w:val="00BC2ADA"/>
    <w:rsid w:val="00BC34C4"/>
    <w:rsid w:val="00BC3C47"/>
    <w:rsid w:val="00BC46D8"/>
    <w:rsid w:val="00BC78CF"/>
    <w:rsid w:val="00BD15A6"/>
    <w:rsid w:val="00BE01D1"/>
    <w:rsid w:val="00BF43AF"/>
    <w:rsid w:val="00C00074"/>
    <w:rsid w:val="00C02C50"/>
    <w:rsid w:val="00C04867"/>
    <w:rsid w:val="00C3476B"/>
    <w:rsid w:val="00C47408"/>
    <w:rsid w:val="00C54763"/>
    <w:rsid w:val="00C56A11"/>
    <w:rsid w:val="00C60856"/>
    <w:rsid w:val="00C65B36"/>
    <w:rsid w:val="00C6634C"/>
    <w:rsid w:val="00C70AC1"/>
    <w:rsid w:val="00C70BE4"/>
    <w:rsid w:val="00C75661"/>
    <w:rsid w:val="00C81794"/>
    <w:rsid w:val="00C87714"/>
    <w:rsid w:val="00CB1ADE"/>
    <w:rsid w:val="00CB2356"/>
    <w:rsid w:val="00CB2C8E"/>
    <w:rsid w:val="00CB3CBD"/>
    <w:rsid w:val="00CC3894"/>
    <w:rsid w:val="00CC6FAD"/>
    <w:rsid w:val="00CD0919"/>
    <w:rsid w:val="00CD2EE4"/>
    <w:rsid w:val="00CD4B6D"/>
    <w:rsid w:val="00CE5967"/>
    <w:rsid w:val="00CE634F"/>
    <w:rsid w:val="00CE6ABC"/>
    <w:rsid w:val="00CF18C2"/>
    <w:rsid w:val="00CF2206"/>
    <w:rsid w:val="00D049B2"/>
    <w:rsid w:val="00D114FB"/>
    <w:rsid w:val="00D11E05"/>
    <w:rsid w:val="00D14586"/>
    <w:rsid w:val="00D22ED8"/>
    <w:rsid w:val="00D2333F"/>
    <w:rsid w:val="00D30341"/>
    <w:rsid w:val="00D312DA"/>
    <w:rsid w:val="00D343A9"/>
    <w:rsid w:val="00D55031"/>
    <w:rsid w:val="00D6559F"/>
    <w:rsid w:val="00D6639E"/>
    <w:rsid w:val="00D66D74"/>
    <w:rsid w:val="00D80686"/>
    <w:rsid w:val="00D8341F"/>
    <w:rsid w:val="00D90BBF"/>
    <w:rsid w:val="00D91A82"/>
    <w:rsid w:val="00D93518"/>
    <w:rsid w:val="00DA14BA"/>
    <w:rsid w:val="00DA2C83"/>
    <w:rsid w:val="00DB1D1A"/>
    <w:rsid w:val="00DC2BD0"/>
    <w:rsid w:val="00DD0585"/>
    <w:rsid w:val="00DD7D8E"/>
    <w:rsid w:val="00DF3BC0"/>
    <w:rsid w:val="00DF7439"/>
    <w:rsid w:val="00E05727"/>
    <w:rsid w:val="00E13A6B"/>
    <w:rsid w:val="00E15166"/>
    <w:rsid w:val="00E15363"/>
    <w:rsid w:val="00E16212"/>
    <w:rsid w:val="00E22623"/>
    <w:rsid w:val="00E23BE6"/>
    <w:rsid w:val="00E30EAD"/>
    <w:rsid w:val="00E313DB"/>
    <w:rsid w:val="00E41C70"/>
    <w:rsid w:val="00E468FB"/>
    <w:rsid w:val="00E656D5"/>
    <w:rsid w:val="00E674C7"/>
    <w:rsid w:val="00E83517"/>
    <w:rsid w:val="00E946D3"/>
    <w:rsid w:val="00EA02A9"/>
    <w:rsid w:val="00EA0562"/>
    <w:rsid w:val="00EA37E2"/>
    <w:rsid w:val="00EA4755"/>
    <w:rsid w:val="00EA5FC8"/>
    <w:rsid w:val="00EB6D74"/>
    <w:rsid w:val="00EB7F41"/>
    <w:rsid w:val="00EC54E6"/>
    <w:rsid w:val="00ED1AB1"/>
    <w:rsid w:val="00ED1EB1"/>
    <w:rsid w:val="00ED6A7D"/>
    <w:rsid w:val="00ED7813"/>
    <w:rsid w:val="00EE43C8"/>
    <w:rsid w:val="00EF365D"/>
    <w:rsid w:val="00F0389A"/>
    <w:rsid w:val="00F04C07"/>
    <w:rsid w:val="00F11B7A"/>
    <w:rsid w:val="00F31381"/>
    <w:rsid w:val="00F31440"/>
    <w:rsid w:val="00F54A70"/>
    <w:rsid w:val="00F60703"/>
    <w:rsid w:val="00F65433"/>
    <w:rsid w:val="00F7160C"/>
    <w:rsid w:val="00F7514A"/>
    <w:rsid w:val="00F90337"/>
    <w:rsid w:val="00F9304C"/>
    <w:rsid w:val="00F94D49"/>
    <w:rsid w:val="00F96B53"/>
    <w:rsid w:val="00FA219C"/>
    <w:rsid w:val="00FA36AC"/>
    <w:rsid w:val="00FB02C3"/>
    <w:rsid w:val="00FB2702"/>
    <w:rsid w:val="00FB2A5C"/>
    <w:rsid w:val="00FB57D9"/>
    <w:rsid w:val="00FB714F"/>
    <w:rsid w:val="00FB7285"/>
    <w:rsid w:val="00FC1105"/>
    <w:rsid w:val="00FC1E31"/>
    <w:rsid w:val="00FC3A62"/>
    <w:rsid w:val="00FD01FC"/>
    <w:rsid w:val="00FD4030"/>
    <w:rsid w:val="00FD42ED"/>
    <w:rsid w:val="00FD65BD"/>
    <w:rsid w:val="00FD7E61"/>
    <w:rsid w:val="00FE0349"/>
    <w:rsid w:val="00FE2473"/>
    <w:rsid w:val="00FF2D29"/>
    <w:rsid w:val="00FF4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965"/>
    <w:rPr>
      <w:rFonts w:ascii=".VnTime" w:eastAsia="Times New Roman"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E6965"/>
    <w:pPr>
      <w:spacing w:line="288" w:lineRule="auto"/>
      <w:jc w:val="both"/>
    </w:pPr>
    <w:rPr>
      <w:sz w:val="20"/>
      <w:lang/>
    </w:rPr>
  </w:style>
  <w:style w:type="character" w:customStyle="1" w:styleId="BodyTextChar">
    <w:name w:val="Body Text Char"/>
    <w:link w:val="BodyText"/>
    <w:rsid w:val="008E6965"/>
    <w:rPr>
      <w:rFonts w:ascii=".VnTime" w:eastAsia="Times New Roman" w:hAnsi=".VnTime" w:cs="Times New Roman"/>
      <w:szCs w:val="20"/>
    </w:rPr>
  </w:style>
  <w:style w:type="table" w:styleId="TableGrid">
    <w:name w:val="Table Grid"/>
    <w:basedOn w:val="TableNormal"/>
    <w:uiPriority w:val="59"/>
    <w:rsid w:val="00C817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8C71FB"/>
    <w:rPr>
      <w:b/>
      <w:bCs/>
    </w:rPr>
  </w:style>
  <w:style w:type="character" w:styleId="Hyperlink">
    <w:name w:val="Hyperlink"/>
    <w:uiPriority w:val="99"/>
    <w:unhideWhenUsed/>
    <w:rsid w:val="0055171D"/>
    <w:rPr>
      <w:color w:val="0000FF"/>
      <w:u w:val="single"/>
    </w:rPr>
  </w:style>
  <w:style w:type="paragraph" w:styleId="Header">
    <w:name w:val="header"/>
    <w:basedOn w:val="Normal"/>
    <w:link w:val="HeaderChar"/>
    <w:uiPriority w:val="99"/>
    <w:semiHidden/>
    <w:unhideWhenUsed/>
    <w:rsid w:val="00FD7E61"/>
    <w:pPr>
      <w:tabs>
        <w:tab w:val="center" w:pos="4680"/>
        <w:tab w:val="right" w:pos="9360"/>
      </w:tabs>
    </w:pPr>
    <w:rPr>
      <w:lang/>
    </w:rPr>
  </w:style>
  <w:style w:type="character" w:customStyle="1" w:styleId="HeaderChar">
    <w:name w:val="Header Char"/>
    <w:link w:val="Header"/>
    <w:uiPriority w:val="99"/>
    <w:semiHidden/>
    <w:rsid w:val="00FD7E61"/>
    <w:rPr>
      <w:rFonts w:ascii=".VnTime" w:eastAsia="Times New Roman" w:hAnsi=".VnTime"/>
      <w:sz w:val="28"/>
    </w:rPr>
  </w:style>
  <w:style w:type="paragraph" w:styleId="Footer">
    <w:name w:val="footer"/>
    <w:basedOn w:val="Normal"/>
    <w:link w:val="FooterChar"/>
    <w:uiPriority w:val="99"/>
    <w:unhideWhenUsed/>
    <w:rsid w:val="00FD7E61"/>
    <w:pPr>
      <w:tabs>
        <w:tab w:val="center" w:pos="4680"/>
        <w:tab w:val="right" w:pos="9360"/>
      </w:tabs>
    </w:pPr>
    <w:rPr>
      <w:lang/>
    </w:rPr>
  </w:style>
  <w:style w:type="character" w:customStyle="1" w:styleId="FooterChar">
    <w:name w:val="Footer Char"/>
    <w:link w:val="Footer"/>
    <w:uiPriority w:val="99"/>
    <w:rsid w:val="00FD7E61"/>
    <w:rPr>
      <w:rFonts w:ascii=".VnTime" w:eastAsia="Times New Roman" w:hAnsi=".VnTime"/>
      <w:sz w:val="28"/>
    </w:rPr>
  </w:style>
  <w:style w:type="paragraph" w:styleId="ListParagraph">
    <w:name w:val="List Paragraph"/>
    <w:basedOn w:val="Normal"/>
    <w:qFormat/>
    <w:rsid w:val="00385A42"/>
    <w:pPr>
      <w:suppressAutoHyphens/>
      <w:ind w:left="720"/>
    </w:pPr>
    <w:rPr>
      <w:rFonts w:ascii="Times New Roman" w:hAnsi="Times New Roman"/>
      <w:szCs w:val="28"/>
      <w:lang w:eastAsia="ar-SA"/>
    </w:rPr>
  </w:style>
  <w:style w:type="paragraph" w:customStyle="1" w:styleId="CharCharCharChar">
    <w:name w:val=" Char Char Char Char"/>
    <w:basedOn w:val="Normal"/>
    <w:autoRedefine/>
    <w:rsid w:val="00B425E1"/>
    <w:pPr>
      <w:spacing w:after="160" w:line="240" w:lineRule="exact"/>
    </w:pPr>
    <w:rPr>
      <w:rFonts w:ascii="Verdana" w:hAnsi="Verdana" w:cs="Verdana"/>
      <w:sz w:val="20"/>
    </w:rPr>
  </w:style>
  <w:style w:type="paragraph" w:styleId="NormalWeb">
    <w:name w:val="Normal (Web)"/>
    <w:basedOn w:val="Normal"/>
    <w:rsid w:val="00412180"/>
    <w:pPr>
      <w:spacing w:before="100" w:beforeAutospacing="1" w:after="100" w:afterAutospacing="1"/>
    </w:pPr>
    <w:rPr>
      <w:rFonts w:ascii="Times New Roman" w:hAnsi="Times New Roman"/>
      <w:sz w:val="24"/>
      <w:szCs w:val="24"/>
    </w:rPr>
  </w:style>
  <w:style w:type="paragraph" w:customStyle="1" w:styleId="CharCharCharCharCharChar">
    <w:name w:val=" Char Char Char Char Char Char"/>
    <w:basedOn w:val="Normal"/>
    <w:link w:val="DefaultParagraphFont"/>
    <w:semiHidden/>
    <w:rsid w:val="001E5B49"/>
    <w:pPr>
      <w:spacing w:after="160" w:line="240" w:lineRule="exact"/>
    </w:pPr>
    <w:rPr>
      <w:rFonts w:ascii="Arial" w:hAnsi="Arial" w:cs="Arial"/>
      <w:sz w:val="22"/>
      <w:szCs w:val="22"/>
    </w:rPr>
  </w:style>
  <w:style w:type="character" w:styleId="PageNumber">
    <w:name w:val="page number"/>
    <w:basedOn w:val="DefaultParagraphFont"/>
    <w:rsid w:val="0098556A"/>
  </w:style>
  <w:style w:type="paragraph" w:customStyle="1" w:styleId="Char">
    <w:name w:val=" Char"/>
    <w:basedOn w:val="Normal"/>
    <w:rsid w:val="00727F34"/>
    <w:rPr>
      <w:rFonts w:ascii="Arial" w:hAnsi="Arial"/>
      <w:sz w:val="22"/>
      <w:lang w:val="en-AU"/>
    </w:rPr>
  </w:style>
</w:styles>
</file>

<file path=word/webSettings.xml><?xml version="1.0" encoding="utf-8"?>
<w:webSettings xmlns:r="http://schemas.openxmlformats.org/officeDocument/2006/relationships" xmlns:w="http://schemas.openxmlformats.org/wordprocessingml/2006/main">
  <w:divs>
    <w:div w:id="335577015">
      <w:bodyDiv w:val="1"/>
      <w:marLeft w:val="0"/>
      <w:marRight w:val="0"/>
      <w:marTop w:val="0"/>
      <w:marBottom w:val="0"/>
      <w:divBdr>
        <w:top w:val="none" w:sz="0" w:space="0" w:color="auto"/>
        <w:left w:val="none" w:sz="0" w:space="0" w:color="auto"/>
        <w:bottom w:val="none" w:sz="0" w:space="0" w:color="auto"/>
        <w:right w:val="none" w:sz="0" w:space="0" w:color="auto"/>
      </w:divBdr>
    </w:div>
    <w:div w:id="973754685">
      <w:bodyDiv w:val="1"/>
      <w:marLeft w:val="0"/>
      <w:marRight w:val="0"/>
      <w:marTop w:val="0"/>
      <w:marBottom w:val="0"/>
      <w:divBdr>
        <w:top w:val="none" w:sz="0" w:space="0" w:color="auto"/>
        <w:left w:val="none" w:sz="0" w:space="0" w:color="auto"/>
        <w:bottom w:val="none" w:sz="0" w:space="0" w:color="auto"/>
        <w:right w:val="none" w:sz="0" w:space="0" w:color="auto"/>
      </w:divBdr>
    </w:div>
    <w:div w:id="186397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xin y kien BTTTT.doc</vt:lpstr>
    </vt:vector>
  </TitlesOfParts>
  <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xin y kien BTTTT.doc</dc:title>
  <dc:creator>cntt</dc:creator>
  <cp:lastModifiedBy>lddien</cp:lastModifiedBy>
  <cp:revision>2</cp:revision>
  <cp:lastPrinted>2014-09-29T13:32:00Z</cp:lastPrinted>
  <dcterms:created xsi:type="dcterms:W3CDTF">2019-09-24T07:13:00Z</dcterms:created>
  <dcterms:modified xsi:type="dcterms:W3CDTF">2019-09-24T07:13:00Z</dcterms:modified>
</cp:coreProperties>
</file>